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CE183" w14:textId="1BAFFB8D" w:rsidR="00491FFC" w:rsidRDefault="00491FFC" w:rsidP="001E07CF">
      <w:pPr>
        <w:pStyle w:val="BodyTextIndent"/>
        <w:ind w:firstLine="0"/>
        <w:jc w:val="center"/>
        <w:outlineLvl w:val="0"/>
        <w:rPr>
          <w:rFonts w:ascii="Times New Roman" w:hAnsi="Times New Roman"/>
          <w:szCs w:val="24"/>
        </w:rPr>
      </w:pPr>
    </w:p>
    <w:p w14:paraId="22443F2D" w14:textId="77777777" w:rsidR="00491FFC" w:rsidRDefault="00491FFC" w:rsidP="001E07CF">
      <w:pPr>
        <w:pStyle w:val="BodyTextIndent"/>
        <w:ind w:firstLine="0"/>
        <w:jc w:val="center"/>
        <w:outlineLvl w:val="0"/>
        <w:rPr>
          <w:rFonts w:ascii="Times New Roman" w:hAnsi="Times New Roman"/>
          <w:szCs w:val="24"/>
        </w:rPr>
      </w:pPr>
    </w:p>
    <w:p w14:paraId="2F3859FF" w14:textId="77777777" w:rsidR="00491FFC" w:rsidRDefault="00491FFC" w:rsidP="001E07CF">
      <w:pPr>
        <w:pStyle w:val="BodyTextIndent"/>
        <w:ind w:firstLine="0"/>
        <w:jc w:val="center"/>
        <w:outlineLvl w:val="0"/>
        <w:rPr>
          <w:rFonts w:ascii="Times New Roman" w:hAnsi="Times New Roman"/>
          <w:szCs w:val="24"/>
        </w:rPr>
      </w:pPr>
    </w:p>
    <w:p w14:paraId="009CA53D" w14:textId="3C8F57D1" w:rsidR="00142FF3" w:rsidRPr="00863B4F" w:rsidRDefault="00142FF3" w:rsidP="001E07CF">
      <w:pPr>
        <w:pStyle w:val="BodyTextIndent"/>
        <w:ind w:firstLine="0"/>
        <w:jc w:val="center"/>
        <w:outlineLvl w:val="0"/>
        <w:rPr>
          <w:rFonts w:ascii="Times New Roman" w:hAnsi="Times New Roman"/>
          <w:szCs w:val="24"/>
        </w:rPr>
      </w:pPr>
      <w:r w:rsidRPr="00863B4F">
        <w:rPr>
          <w:rFonts w:ascii="Times New Roman" w:hAnsi="Times New Roman"/>
          <w:szCs w:val="24"/>
        </w:rPr>
        <w:t xml:space="preserve">Judgment and Decision Making </w:t>
      </w:r>
      <w:r w:rsidR="001E07CF">
        <w:rPr>
          <w:rFonts w:ascii="Times New Roman" w:hAnsi="Times New Roman"/>
          <w:szCs w:val="24"/>
        </w:rPr>
        <w:t xml:space="preserve">in </w:t>
      </w:r>
      <w:r w:rsidR="00776BEE">
        <w:rPr>
          <w:rFonts w:ascii="Times New Roman" w:hAnsi="Times New Roman"/>
          <w:szCs w:val="24"/>
        </w:rPr>
        <w:t>the</w:t>
      </w:r>
      <w:r w:rsidR="001E07CF">
        <w:rPr>
          <w:rFonts w:ascii="Times New Roman" w:hAnsi="Times New Roman"/>
          <w:szCs w:val="24"/>
        </w:rPr>
        <w:t xml:space="preserve"> Workplace</w:t>
      </w:r>
    </w:p>
    <w:p w14:paraId="147BB5AF" w14:textId="77777777" w:rsidR="00142FF3" w:rsidRPr="00863B4F" w:rsidRDefault="00142FF3" w:rsidP="00142FF3">
      <w:pPr>
        <w:pStyle w:val="BodyTextIndent"/>
        <w:ind w:firstLine="0"/>
        <w:jc w:val="center"/>
        <w:outlineLvl w:val="0"/>
        <w:rPr>
          <w:rFonts w:ascii="Times New Roman" w:hAnsi="Times New Roman"/>
          <w:szCs w:val="24"/>
        </w:rPr>
      </w:pPr>
      <w:r w:rsidRPr="00863B4F">
        <w:rPr>
          <w:rFonts w:ascii="Times New Roman" w:hAnsi="Times New Roman"/>
          <w:szCs w:val="24"/>
        </w:rPr>
        <w:t xml:space="preserve">Don Zhang </w:t>
      </w:r>
      <w:r w:rsidR="00994623">
        <w:rPr>
          <w:rFonts w:ascii="Times New Roman" w:hAnsi="Times New Roman"/>
          <w:szCs w:val="24"/>
        </w:rPr>
        <w:t>and</w:t>
      </w:r>
      <w:r w:rsidRPr="00863B4F">
        <w:rPr>
          <w:rFonts w:ascii="Times New Roman" w:hAnsi="Times New Roman"/>
          <w:szCs w:val="24"/>
        </w:rPr>
        <w:t xml:space="preserve"> Scott Highhouse</w:t>
      </w:r>
    </w:p>
    <w:p w14:paraId="68F5A79B" w14:textId="77777777" w:rsidR="00142FF3" w:rsidRPr="00863B4F" w:rsidRDefault="00142FF3" w:rsidP="00142FF3">
      <w:pPr>
        <w:pStyle w:val="BodyTextIndent"/>
        <w:ind w:firstLine="0"/>
        <w:jc w:val="center"/>
        <w:rPr>
          <w:rFonts w:ascii="Times New Roman" w:hAnsi="Times New Roman"/>
          <w:szCs w:val="24"/>
        </w:rPr>
      </w:pPr>
      <w:r w:rsidRPr="00863B4F">
        <w:rPr>
          <w:rFonts w:ascii="Times New Roman" w:hAnsi="Times New Roman"/>
          <w:szCs w:val="24"/>
        </w:rPr>
        <w:t>Bowling Green State University</w:t>
      </w:r>
    </w:p>
    <w:p w14:paraId="332BD105" w14:textId="77777777" w:rsidR="00142FF3" w:rsidRPr="00863B4F" w:rsidRDefault="00142FF3" w:rsidP="00142FF3">
      <w:pPr>
        <w:rPr>
          <w:rFonts w:ascii="Times New Roman" w:hAnsi="Times New Roman"/>
          <w:szCs w:val="24"/>
        </w:rPr>
      </w:pPr>
    </w:p>
    <w:p w14:paraId="32FE7799" w14:textId="77777777" w:rsidR="00142FF3" w:rsidRPr="00863B4F" w:rsidRDefault="00142FF3" w:rsidP="00142FF3">
      <w:pPr>
        <w:pStyle w:val="BodyText3"/>
        <w:rPr>
          <w:rFonts w:ascii="Times New Roman" w:hAnsi="Times New Roman"/>
          <w:szCs w:val="24"/>
        </w:rPr>
      </w:pPr>
    </w:p>
    <w:p w14:paraId="673EE6B2" w14:textId="77777777" w:rsidR="00142FF3" w:rsidRPr="00863B4F" w:rsidRDefault="00142FF3" w:rsidP="00142FF3">
      <w:pPr>
        <w:pStyle w:val="BodyText3"/>
        <w:rPr>
          <w:rFonts w:ascii="Times New Roman" w:hAnsi="Times New Roman"/>
          <w:szCs w:val="24"/>
        </w:rPr>
      </w:pPr>
    </w:p>
    <w:p w14:paraId="73252AC1" w14:textId="77777777" w:rsidR="00142FF3" w:rsidRPr="00863B4F" w:rsidRDefault="00142FF3" w:rsidP="00142FF3">
      <w:pPr>
        <w:pStyle w:val="BodyText3"/>
        <w:jc w:val="center"/>
        <w:rPr>
          <w:rFonts w:ascii="Times New Roman" w:hAnsi="Times New Roman"/>
          <w:i w:val="0"/>
          <w:szCs w:val="24"/>
        </w:rPr>
      </w:pPr>
      <w:r w:rsidRPr="00863B4F">
        <w:rPr>
          <w:rFonts w:ascii="Times New Roman" w:hAnsi="Times New Roman"/>
          <w:i w:val="0"/>
          <w:szCs w:val="24"/>
        </w:rPr>
        <w:t>Abstract</w:t>
      </w:r>
    </w:p>
    <w:p w14:paraId="73E6241F" w14:textId="77777777" w:rsidR="00142FF3" w:rsidRPr="00863B4F" w:rsidRDefault="00142FF3" w:rsidP="00142FF3">
      <w:pPr>
        <w:pStyle w:val="BodyText3"/>
        <w:jc w:val="center"/>
        <w:rPr>
          <w:rFonts w:ascii="Times New Roman" w:hAnsi="Times New Roman"/>
          <w:i w:val="0"/>
          <w:szCs w:val="24"/>
        </w:rPr>
      </w:pPr>
    </w:p>
    <w:p w14:paraId="5F04BCC2" w14:textId="1EB56925" w:rsidR="00142FF3" w:rsidRDefault="007261CB" w:rsidP="007261CB">
      <w:pPr>
        <w:pStyle w:val="BodyText3"/>
      </w:pPr>
      <w:r>
        <w:t>The cross-fertilization of JDM and</w:t>
      </w:r>
      <w:r w:rsidR="001E07CF">
        <w:t xml:space="preserve"> I-</w:t>
      </w:r>
      <w:r>
        <w:t xml:space="preserve">O has increased since the earlier version of this chapter, but there remains considerable opportunity for the areas to </w:t>
      </w:r>
      <w:r w:rsidR="00BF6769">
        <w:t>contribute to</w:t>
      </w:r>
      <w:r>
        <w:t xml:space="preserve"> one another</w:t>
      </w:r>
      <w:r w:rsidR="00BF6769">
        <w:t>.  Like the previous chapter, t</w:t>
      </w:r>
      <w:r w:rsidR="00142FF3">
        <w:t xml:space="preserve">his chapter was written with the objective of presenting an accessible treatment of modern judgment and decision making research, and stimulating ideas for future research and application in the workplace.  Special attention is given to topics that have historically been underrepresented in industrial and organizational psychology, including how people make decisions under risk and uncertainty, how preferences are formed, and ways to improve decision outcomes. The chapter also presents a brief discussion of individual differences in decision making, new methods for studying judgments and decision, and </w:t>
      </w:r>
      <w:r w:rsidR="0033118D">
        <w:t xml:space="preserve">present tools for improving real life decision making outcomes. </w:t>
      </w:r>
    </w:p>
    <w:p w14:paraId="53CA5649" w14:textId="77777777" w:rsidR="00142FF3" w:rsidRDefault="00142FF3" w:rsidP="00142FF3">
      <w:pPr>
        <w:jc w:val="center"/>
        <w:rPr>
          <w:rFonts w:ascii="Times New Roman" w:hAnsi="Times New Roman"/>
          <w:szCs w:val="24"/>
        </w:rPr>
      </w:pPr>
    </w:p>
    <w:p w14:paraId="05413A79" w14:textId="77777777" w:rsidR="000E5D21" w:rsidRDefault="00142FF3" w:rsidP="00142FF3">
      <w:pPr>
        <w:jc w:val="center"/>
        <w:rPr>
          <w:rFonts w:ascii="Times New Roman" w:hAnsi="Times New Roman"/>
          <w:szCs w:val="24"/>
        </w:rPr>
      </w:pPr>
      <w:r>
        <w:rPr>
          <w:rFonts w:ascii="Times New Roman" w:hAnsi="Times New Roman"/>
          <w:szCs w:val="24"/>
        </w:rPr>
        <w:t>Keywords: judgment, decision making, risk, uncertainty, preferences, heuristics, biases, individual differences</w:t>
      </w:r>
      <w:r w:rsidR="00FC5C07">
        <w:rPr>
          <w:rFonts w:ascii="Times New Roman" w:hAnsi="Times New Roman"/>
          <w:szCs w:val="24"/>
        </w:rPr>
        <w:t>, choic</w:t>
      </w:r>
      <w:r w:rsidR="002A4C10">
        <w:rPr>
          <w:rFonts w:ascii="Times New Roman" w:hAnsi="Times New Roman"/>
          <w:szCs w:val="24"/>
        </w:rPr>
        <w:t>e architecture, emotions</w:t>
      </w:r>
    </w:p>
    <w:p w14:paraId="1567D0FA" w14:textId="77777777" w:rsidR="000E5D21" w:rsidRDefault="000E5D21" w:rsidP="00142FF3">
      <w:pPr>
        <w:jc w:val="center"/>
        <w:rPr>
          <w:rFonts w:ascii="Times New Roman" w:hAnsi="Times New Roman"/>
          <w:szCs w:val="24"/>
        </w:rPr>
      </w:pPr>
    </w:p>
    <w:p w14:paraId="4AC8B739" w14:textId="77777777" w:rsidR="000E5D21" w:rsidRDefault="000E5D21" w:rsidP="00142FF3">
      <w:pPr>
        <w:jc w:val="center"/>
        <w:rPr>
          <w:rFonts w:ascii="Times New Roman" w:hAnsi="Times New Roman"/>
          <w:szCs w:val="24"/>
        </w:rPr>
      </w:pPr>
    </w:p>
    <w:p w14:paraId="1129EC96" w14:textId="77777777" w:rsidR="000E5D21" w:rsidRDefault="000E5D21" w:rsidP="00142FF3">
      <w:pPr>
        <w:jc w:val="center"/>
        <w:rPr>
          <w:rFonts w:ascii="Times New Roman" w:hAnsi="Times New Roman"/>
          <w:szCs w:val="24"/>
        </w:rPr>
      </w:pPr>
    </w:p>
    <w:p w14:paraId="1065F908" w14:textId="77777777" w:rsidR="000E5D21" w:rsidRDefault="000E5D21" w:rsidP="00142FF3">
      <w:pPr>
        <w:jc w:val="center"/>
        <w:rPr>
          <w:rFonts w:ascii="Times New Roman" w:hAnsi="Times New Roman"/>
          <w:szCs w:val="24"/>
        </w:rPr>
      </w:pPr>
      <w:r>
        <w:rPr>
          <w:rFonts w:ascii="Times New Roman" w:hAnsi="Times New Roman"/>
          <w:szCs w:val="24"/>
        </w:rPr>
        <w:t>Please cite as:</w:t>
      </w:r>
    </w:p>
    <w:p w14:paraId="70E67C9D" w14:textId="77777777" w:rsidR="000E5D21" w:rsidRDefault="000E5D21" w:rsidP="00142FF3">
      <w:pPr>
        <w:jc w:val="center"/>
        <w:rPr>
          <w:rFonts w:ascii="Times New Roman" w:hAnsi="Times New Roman"/>
          <w:szCs w:val="24"/>
        </w:rPr>
      </w:pPr>
    </w:p>
    <w:p w14:paraId="3A6517AA" w14:textId="42556E20" w:rsidR="000E5D21" w:rsidRPr="000E5D21" w:rsidRDefault="000E5D21" w:rsidP="000E5D21">
      <w:pPr>
        <w:widowControl w:val="0"/>
        <w:autoSpaceDE w:val="0"/>
        <w:autoSpaceDN w:val="0"/>
        <w:adjustRightInd w:val="0"/>
        <w:spacing w:after="240" w:line="300" w:lineRule="atLeast"/>
        <w:ind w:firstLine="720"/>
        <w:rPr>
          <w:rFonts w:eastAsiaTheme="minorHAnsi" w:cs="Times"/>
          <w:color w:val="000000"/>
          <w:szCs w:val="24"/>
        </w:rPr>
      </w:pPr>
      <w:r w:rsidRPr="000E5D21">
        <w:rPr>
          <w:rFonts w:eastAsiaTheme="minorHAnsi" w:cs="Times"/>
          <w:bCs/>
          <w:color w:val="000000"/>
          <w:szCs w:val="24"/>
        </w:rPr>
        <w:t xml:space="preserve">Zhang, D.C. </w:t>
      </w:r>
      <w:r w:rsidRPr="000E5D21">
        <w:rPr>
          <w:rFonts w:eastAsiaTheme="minorHAnsi" w:cs="Times"/>
          <w:color w:val="000000"/>
          <w:szCs w:val="24"/>
        </w:rPr>
        <w:t>&amp; Highhouse, S. (in press) Judgment and Decision Maki</w:t>
      </w:r>
      <w:r w:rsidRPr="000E5D21">
        <w:rPr>
          <w:rFonts w:eastAsiaTheme="minorHAnsi" w:cs="Times"/>
          <w:color w:val="000000"/>
          <w:szCs w:val="24"/>
        </w:rPr>
        <w:t>ng Research: Relevance to Indus</w:t>
      </w:r>
      <w:r w:rsidRPr="000E5D21">
        <w:rPr>
          <w:rFonts w:eastAsiaTheme="minorHAnsi" w:cs="Times"/>
          <w:color w:val="000000"/>
          <w:szCs w:val="24"/>
        </w:rPr>
        <w:t xml:space="preserve">trial and Organizational Psychology. To appear in Anderson, Ones, Sinangil, &amp; Viswesvaran (Eds.), </w:t>
      </w:r>
      <w:r w:rsidRPr="000E5D21">
        <w:rPr>
          <w:rFonts w:eastAsiaTheme="minorHAnsi" w:cs="Times"/>
          <w:i/>
          <w:iCs/>
          <w:color w:val="000000"/>
          <w:szCs w:val="24"/>
        </w:rPr>
        <w:t>Handbook of Industrial, Work, and Organizational Psychology 2nd Edition</w:t>
      </w:r>
      <w:r w:rsidRPr="000E5D21">
        <w:rPr>
          <w:rFonts w:eastAsiaTheme="minorHAnsi" w:cs="Times"/>
          <w:color w:val="000000"/>
          <w:szCs w:val="24"/>
        </w:rPr>
        <w:t xml:space="preserve">. </w:t>
      </w:r>
    </w:p>
    <w:p w14:paraId="145D195F" w14:textId="330F66C6" w:rsidR="00142FF3" w:rsidRPr="00863B4F" w:rsidRDefault="00142FF3" w:rsidP="00142FF3">
      <w:pPr>
        <w:jc w:val="center"/>
        <w:rPr>
          <w:rFonts w:ascii="Times New Roman" w:hAnsi="Times New Roman"/>
          <w:szCs w:val="24"/>
        </w:rPr>
      </w:pPr>
      <w:bookmarkStart w:id="0" w:name="_GoBack"/>
      <w:bookmarkEnd w:id="0"/>
      <w:r w:rsidRPr="00863B4F">
        <w:rPr>
          <w:rFonts w:ascii="Times New Roman" w:hAnsi="Times New Roman"/>
          <w:szCs w:val="24"/>
        </w:rPr>
        <w:br w:type="page"/>
      </w:r>
    </w:p>
    <w:p w14:paraId="52A305BC" w14:textId="17994A8C" w:rsidR="00FC2872" w:rsidRDefault="00977744" w:rsidP="00A36975">
      <w:pPr>
        <w:pStyle w:val="BodyTextIndent"/>
        <w:spacing w:before="240"/>
        <w:rPr>
          <w:rFonts w:ascii="Times New Roman" w:hAnsi="Times New Roman"/>
          <w:szCs w:val="24"/>
        </w:rPr>
      </w:pPr>
      <w:r>
        <w:rPr>
          <w:rFonts w:ascii="Times New Roman" w:hAnsi="Times New Roman"/>
          <w:szCs w:val="24"/>
        </w:rPr>
        <w:lastRenderedPageBreak/>
        <w:t xml:space="preserve">An earlier version of this chapter appeared in the 2001 </w:t>
      </w:r>
      <w:r>
        <w:rPr>
          <w:rFonts w:ascii="Times New Roman" w:hAnsi="Times New Roman"/>
          <w:i/>
          <w:szCs w:val="24"/>
        </w:rPr>
        <w:t>Handbook</w:t>
      </w:r>
      <w:r w:rsidR="00EA297C">
        <w:rPr>
          <w:rFonts w:ascii="Times New Roman" w:hAnsi="Times New Roman"/>
          <w:szCs w:val="24"/>
        </w:rPr>
        <w:t xml:space="preserve"> (Highhouse,</w:t>
      </w:r>
      <w:r w:rsidR="00BF6769">
        <w:rPr>
          <w:rFonts w:ascii="Times New Roman" w:hAnsi="Times New Roman"/>
          <w:szCs w:val="24"/>
        </w:rPr>
        <w:t xml:space="preserve"> 2001). In it, one of us </w:t>
      </w:r>
      <w:r w:rsidR="00FC2872">
        <w:rPr>
          <w:rFonts w:ascii="Times New Roman" w:hAnsi="Times New Roman"/>
          <w:szCs w:val="24"/>
        </w:rPr>
        <w:t>observed</w:t>
      </w:r>
      <w:r>
        <w:rPr>
          <w:rFonts w:ascii="Times New Roman" w:hAnsi="Times New Roman"/>
          <w:szCs w:val="24"/>
        </w:rPr>
        <w:t xml:space="preserve"> that judgment and d</w:t>
      </w:r>
      <w:r w:rsidR="00142FF3">
        <w:rPr>
          <w:rFonts w:ascii="Times New Roman" w:hAnsi="Times New Roman"/>
          <w:szCs w:val="24"/>
        </w:rPr>
        <w:t>e</w:t>
      </w:r>
      <w:r>
        <w:rPr>
          <w:rFonts w:ascii="Times New Roman" w:hAnsi="Times New Roman"/>
          <w:szCs w:val="24"/>
        </w:rPr>
        <w:t>cision making (JDM) research had</w:t>
      </w:r>
      <w:r w:rsidR="00142FF3">
        <w:rPr>
          <w:rFonts w:ascii="Times New Roman" w:hAnsi="Times New Roman"/>
          <w:szCs w:val="24"/>
        </w:rPr>
        <w:t xml:space="preserve"> </w:t>
      </w:r>
      <w:r>
        <w:rPr>
          <w:rFonts w:ascii="Times New Roman" w:hAnsi="Times New Roman"/>
          <w:szCs w:val="24"/>
        </w:rPr>
        <w:t>“</w:t>
      </w:r>
      <w:r w:rsidR="00142FF3">
        <w:rPr>
          <w:rFonts w:ascii="Times New Roman" w:hAnsi="Times New Roman"/>
          <w:szCs w:val="24"/>
        </w:rPr>
        <w:t>exploded</w:t>
      </w:r>
      <w:r>
        <w:rPr>
          <w:rFonts w:ascii="Times New Roman" w:hAnsi="Times New Roman"/>
          <w:szCs w:val="24"/>
        </w:rPr>
        <w:t>”</w:t>
      </w:r>
      <w:r w:rsidR="00142FF3">
        <w:rPr>
          <w:rFonts w:ascii="Times New Roman" w:hAnsi="Times New Roman"/>
          <w:szCs w:val="24"/>
        </w:rPr>
        <w:t xml:space="preserve"> as a unique area of inquiry </w:t>
      </w:r>
      <w:r w:rsidR="006A31CA">
        <w:rPr>
          <w:rFonts w:ascii="Times New Roman" w:hAnsi="Times New Roman"/>
          <w:szCs w:val="24"/>
        </w:rPr>
        <w:t>within psychology</w:t>
      </w:r>
      <w:r w:rsidR="00142FF3" w:rsidRPr="00863B4F">
        <w:rPr>
          <w:rFonts w:ascii="Times New Roman" w:hAnsi="Times New Roman"/>
          <w:szCs w:val="24"/>
        </w:rPr>
        <w:t xml:space="preserve">. </w:t>
      </w:r>
      <w:r w:rsidR="0083561D">
        <w:rPr>
          <w:rFonts w:ascii="Times New Roman" w:hAnsi="Times New Roman"/>
          <w:szCs w:val="24"/>
        </w:rPr>
        <w:t xml:space="preserve">Although one might discount the </w:t>
      </w:r>
      <w:r w:rsidR="00FD0551">
        <w:rPr>
          <w:rFonts w:ascii="Times New Roman" w:hAnsi="Times New Roman"/>
          <w:szCs w:val="24"/>
        </w:rPr>
        <w:t>violent</w:t>
      </w:r>
      <w:r w:rsidR="0083561D">
        <w:rPr>
          <w:rFonts w:ascii="Times New Roman" w:hAnsi="Times New Roman"/>
          <w:szCs w:val="24"/>
        </w:rPr>
        <w:t xml:space="preserve"> metaphor as excited hyperbole, it is notable</w:t>
      </w:r>
      <w:r w:rsidR="00D206C8">
        <w:rPr>
          <w:rFonts w:ascii="Times New Roman" w:hAnsi="Times New Roman"/>
          <w:szCs w:val="24"/>
        </w:rPr>
        <w:t xml:space="preserve"> that this was </w:t>
      </w:r>
      <w:r w:rsidR="0083561D">
        <w:rPr>
          <w:rFonts w:ascii="Times New Roman" w:hAnsi="Times New Roman"/>
          <w:szCs w:val="24"/>
        </w:rPr>
        <w:t xml:space="preserve">published </w:t>
      </w:r>
      <w:r w:rsidR="00D206C8" w:rsidRPr="0052352E">
        <w:rPr>
          <w:rFonts w:ascii="Times New Roman" w:hAnsi="Times New Roman"/>
          <w:i/>
          <w:szCs w:val="24"/>
        </w:rPr>
        <w:t>before</w:t>
      </w:r>
      <w:r w:rsidR="00D206C8">
        <w:rPr>
          <w:rFonts w:ascii="Times New Roman" w:hAnsi="Times New Roman"/>
          <w:szCs w:val="24"/>
        </w:rPr>
        <w:t xml:space="preserve"> prominent JDM researcher Daniel Kahneman won the Nobel Prize, before </w:t>
      </w:r>
      <w:r w:rsidR="00D5269A">
        <w:rPr>
          <w:rFonts w:ascii="Times New Roman" w:hAnsi="Times New Roman"/>
          <w:szCs w:val="24"/>
        </w:rPr>
        <w:t>new</w:t>
      </w:r>
      <w:r w:rsidR="00D206C8">
        <w:rPr>
          <w:rFonts w:ascii="Times New Roman" w:hAnsi="Times New Roman"/>
          <w:szCs w:val="24"/>
        </w:rPr>
        <w:t xml:space="preserve"> JDM journals were introduced by the Society for Judgment and Decision Making (i.e., </w:t>
      </w:r>
      <w:r w:rsidR="00D206C8">
        <w:rPr>
          <w:rFonts w:ascii="Times New Roman" w:hAnsi="Times New Roman"/>
          <w:i/>
          <w:szCs w:val="24"/>
        </w:rPr>
        <w:t xml:space="preserve">Judgment and Decision </w:t>
      </w:r>
      <w:r w:rsidR="00D206C8" w:rsidRPr="00D206C8">
        <w:rPr>
          <w:rFonts w:ascii="Times New Roman" w:hAnsi="Times New Roman"/>
          <w:i/>
          <w:szCs w:val="24"/>
        </w:rPr>
        <w:t>Making</w:t>
      </w:r>
      <w:r w:rsidR="00D206C8" w:rsidRPr="00D206C8">
        <w:rPr>
          <w:rFonts w:ascii="Times New Roman" w:hAnsi="Times New Roman"/>
          <w:szCs w:val="24"/>
        </w:rPr>
        <w:t xml:space="preserve">) </w:t>
      </w:r>
      <w:r w:rsidR="00D206C8">
        <w:rPr>
          <w:rFonts w:ascii="Times New Roman" w:hAnsi="Times New Roman"/>
          <w:szCs w:val="24"/>
        </w:rPr>
        <w:t>and the American Psychological Association (</w:t>
      </w:r>
      <w:r w:rsidR="004D25BA">
        <w:rPr>
          <w:rFonts w:ascii="Times New Roman" w:hAnsi="Times New Roman"/>
          <w:szCs w:val="24"/>
        </w:rPr>
        <w:t xml:space="preserve">i.e., </w:t>
      </w:r>
      <w:r w:rsidR="004D25BA" w:rsidRPr="004D25BA">
        <w:rPr>
          <w:rFonts w:ascii="Times New Roman" w:hAnsi="Times New Roman"/>
          <w:szCs w:val="24"/>
        </w:rPr>
        <w:t>Decision</w:t>
      </w:r>
      <w:r w:rsidR="004D25BA">
        <w:rPr>
          <w:rFonts w:ascii="Times New Roman" w:hAnsi="Times New Roman"/>
          <w:szCs w:val="24"/>
        </w:rPr>
        <w:t xml:space="preserve">), </w:t>
      </w:r>
      <w:r w:rsidR="0083561D">
        <w:rPr>
          <w:rFonts w:ascii="Times New Roman" w:hAnsi="Times New Roman"/>
          <w:szCs w:val="24"/>
        </w:rPr>
        <w:t xml:space="preserve">and </w:t>
      </w:r>
      <w:r w:rsidR="00D5269A">
        <w:rPr>
          <w:rFonts w:ascii="Times New Roman" w:hAnsi="Times New Roman"/>
          <w:szCs w:val="24"/>
        </w:rPr>
        <w:t>before a</w:t>
      </w:r>
      <w:r w:rsidR="00142FF3" w:rsidRPr="00863B4F">
        <w:rPr>
          <w:rFonts w:ascii="Times New Roman" w:hAnsi="Times New Roman"/>
          <w:szCs w:val="24"/>
        </w:rPr>
        <w:t xml:space="preserve"> number of scholars and writers</w:t>
      </w:r>
      <w:r w:rsidR="004F61C5">
        <w:rPr>
          <w:rFonts w:ascii="Times New Roman" w:hAnsi="Times New Roman"/>
          <w:szCs w:val="24"/>
        </w:rPr>
        <w:t xml:space="preserve"> across disciplines</w:t>
      </w:r>
      <w:r w:rsidR="00142FF3" w:rsidRPr="00863B4F">
        <w:rPr>
          <w:rFonts w:ascii="Times New Roman" w:hAnsi="Times New Roman"/>
          <w:szCs w:val="24"/>
        </w:rPr>
        <w:t xml:space="preserve"> successfully introduced JDM to the </w:t>
      </w:r>
      <w:r w:rsidR="00D5269A">
        <w:rPr>
          <w:rFonts w:ascii="Times New Roman" w:hAnsi="Times New Roman"/>
          <w:szCs w:val="24"/>
        </w:rPr>
        <w:t xml:space="preserve">lay </w:t>
      </w:r>
      <w:r w:rsidR="00142FF3" w:rsidRPr="00863B4F">
        <w:rPr>
          <w:rFonts w:ascii="Times New Roman" w:hAnsi="Times New Roman"/>
          <w:szCs w:val="24"/>
        </w:rPr>
        <w:t>public (Ari</w:t>
      </w:r>
      <w:r w:rsidR="00D5269A">
        <w:rPr>
          <w:rFonts w:ascii="Times New Roman" w:hAnsi="Times New Roman"/>
          <w:szCs w:val="24"/>
        </w:rPr>
        <w:t>ely</w:t>
      </w:r>
      <w:r w:rsidR="00EA297C">
        <w:rPr>
          <w:rFonts w:ascii="Times New Roman" w:hAnsi="Times New Roman"/>
          <w:szCs w:val="24"/>
        </w:rPr>
        <w:t>,</w:t>
      </w:r>
      <w:r w:rsidR="00D5269A">
        <w:rPr>
          <w:rFonts w:ascii="Times New Roman" w:hAnsi="Times New Roman"/>
          <w:szCs w:val="24"/>
        </w:rPr>
        <w:t xml:space="preserve"> 2008, 2010; Gigerenzer</w:t>
      </w:r>
      <w:r w:rsidR="00EA297C">
        <w:rPr>
          <w:rFonts w:ascii="Times New Roman" w:hAnsi="Times New Roman"/>
          <w:szCs w:val="24"/>
        </w:rPr>
        <w:t>,</w:t>
      </w:r>
      <w:r w:rsidR="00D5269A">
        <w:rPr>
          <w:rFonts w:ascii="Times New Roman" w:hAnsi="Times New Roman"/>
          <w:szCs w:val="24"/>
        </w:rPr>
        <w:t xml:space="preserve"> 2007; Gladwell</w:t>
      </w:r>
      <w:r w:rsidR="00EA297C">
        <w:rPr>
          <w:rFonts w:ascii="Times New Roman" w:hAnsi="Times New Roman"/>
          <w:szCs w:val="24"/>
        </w:rPr>
        <w:t>,</w:t>
      </w:r>
      <w:r w:rsidR="00D5269A">
        <w:rPr>
          <w:rFonts w:ascii="Times New Roman" w:hAnsi="Times New Roman"/>
          <w:szCs w:val="24"/>
        </w:rPr>
        <w:t xml:space="preserve"> 2007;</w:t>
      </w:r>
      <w:r w:rsidR="00142FF3" w:rsidRPr="00863B4F">
        <w:rPr>
          <w:rFonts w:ascii="Times New Roman" w:hAnsi="Times New Roman"/>
          <w:szCs w:val="24"/>
        </w:rPr>
        <w:t xml:space="preserve"> </w:t>
      </w:r>
      <w:r w:rsidR="00D5269A">
        <w:rPr>
          <w:rFonts w:ascii="Times New Roman" w:hAnsi="Times New Roman"/>
          <w:szCs w:val="24"/>
        </w:rPr>
        <w:t>Heath &amp; Heath, 20</w:t>
      </w:r>
      <w:r w:rsidR="00EA6EB1">
        <w:rPr>
          <w:rFonts w:ascii="Times New Roman" w:hAnsi="Times New Roman"/>
          <w:szCs w:val="24"/>
        </w:rPr>
        <w:t>10</w:t>
      </w:r>
      <w:r w:rsidR="00D5269A">
        <w:rPr>
          <w:rFonts w:ascii="Times New Roman" w:hAnsi="Times New Roman"/>
          <w:szCs w:val="24"/>
        </w:rPr>
        <w:t>, 201</w:t>
      </w:r>
      <w:r w:rsidR="00EA6EB1">
        <w:rPr>
          <w:rFonts w:ascii="Times New Roman" w:hAnsi="Times New Roman"/>
          <w:szCs w:val="24"/>
        </w:rPr>
        <w:t>3</w:t>
      </w:r>
      <w:r w:rsidR="00D5269A">
        <w:rPr>
          <w:rFonts w:ascii="Times New Roman" w:hAnsi="Times New Roman"/>
          <w:szCs w:val="24"/>
        </w:rPr>
        <w:t>; Iyengar, 2011; Kahneman, 2011; Tetlock</w:t>
      </w:r>
      <w:r w:rsidR="00EA297C">
        <w:rPr>
          <w:rFonts w:ascii="Times New Roman" w:hAnsi="Times New Roman"/>
          <w:szCs w:val="24"/>
        </w:rPr>
        <w:t>,</w:t>
      </w:r>
      <w:r w:rsidR="00D5269A">
        <w:rPr>
          <w:rFonts w:ascii="Times New Roman" w:hAnsi="Times New Roman"/>
          <w:szCs w:val="24"/>
        </w:rPr>
        <w:t xml:space="preserve"> 200</w:t>
      </w:r>
      <w:r w:rsidR="00EA6EB1">
        <w:rPr>
          <w:rFonts w:ascii="Times New Roman" w:hAnsi="Times New Roman"/>
          <w:szCs w:val="24"/>
        </w:rPr>
        <w:t>6</w:t>
      </w:r>
      <w:r w:rsidR="00D5269A">
        <w:rPr>
          <w:rFonts w:ascii="Times New Roman" w:hAnsi="Times New Roman"/>
          <w:szCs w:val="24"/>
        </w:rPr>
        <w:t>;</w:t>
      </w:r>
      <w:r w:rsidR="00142FF3" w:rsidRPr="00863B4F">
        <w:rPr>
          <w:rFonts w:ascii="Times New Roman" w:hAnsi="Times New Roman"/>
          <w:szCs w:val="24"/>
        </w:rPr>
        <w:t xml:space="preserve"> Thaler &amp; Sunstein</w:t>
      </w:r>
      <w:r w:rsidR="00EA297C">
        <w:rPr>
          <w:rFonts w:ascii="Times New Roman" w:hAnsi="Times New Roman"/>
          <w:szCs w:val="24"/>
        </w:rPr>
        <w:t>,</w:t>
      </w:r>
      <w:r w:rsidR="00142FF3" w:rsidRPr="00863B4F">
        <w:rPr>
          <w:rFonts w:ascii="Times New Roman" w:hAnsi="Times New Roman"/>
          <w:szCs w:val="24"/>
        </w:rPr>
        <w:t xml:space="preserve"> 2008)</w:t>
      </w:r>
      <w:r w:rsidR="003144E7" w:rsidRPr="00863B4F">
        <w:rPr>
          <w:rFonts w:ascii="Times New Roman" w:hAnsi="Times New Roman"/>
          <w:szCs w:val="24"/>
        </w:rPr>
        <w:t xml:space="preserve">. </w:t>
      </w:r>
    </w:p>
    <w:p w14:paraId="0B05636E" w14:textId="2FC62D72" w:rsidR="00142FF3" w:rsidRDefault="00D5269A" w:rsidP="00A36975">
      <w:pPr>
        <w:pStyle w:val="BodyTextIndent"/>
        <w:spacing w:before="240"/>
        <w:rPr>
          <w:rFonts w:ascii="Times New Roman" w:hAnsi="Times New Roman"/>
          <w:szCs w:val="24"/>
        </w:rPr>
      </w:pPr>
      <w:r>
        <w:rPr>
          <w:rFonts w:ascii="Times New Roman" w:hAnsi="Times New Roman"/>
          <w:szCs w:val="24"/>
        </w:rPr>
        <w:t xml:space="preserve">Although we </w:t>
      </w:r>
      <w:r w:rsidR="00FC2872">
        <w:rPr>
          <w:rFonts w:ascii="Times New Roman" w:hAnsi="Times New Roman"/>
          <w:szCs w:val="24"/>
        </w:rPr>
        <w:t>can</w:t>
      </w:r>
      <w:r>
        <w:rPr>
          <w:rFonts w:ascii="Times New Roman" w:hAnsi="Times New Roman"/>
          <w:szCs w:val="24"/>
        </w:rPr>
        <w:t xml:space="preserve"> not use the term</w:t>
      </w:r>
      <w:r w:rsidR="00FF6C6D">
        <w:rPr>
          <w:rFonts w:ascii="Times New Roman" w:hAnsi="Times New Roman"/>
          <w:szCs w:val="24"/>
        </w:rPr>
        <w:t xml:space="preserve"> “explosion</w:t>
      </w:r>
      <w:r>
        <w:rPr>
          <w:rFonts w:ascii="Times New Roman" w:hAnsi="Times New Roman"/>
          <w:szCs w:val="24"/>
        </w:rPr>
        <w:t>” to describe the impact of JDM on I-O</w:t>
      </w:r>
      <w:r w:rsidR="00FC2872">
        <w:rPr>
          <w:rFonts w:ascii="Times New Roman" w:hAnsi="Times New Roman"/>
          <w:szCs w:val="24"/>
        </w:rPr>
        <w:t xml:space="preserve"> since the earlier chapter</w:t>
      </w:r>
      <w:r w:rsidR="0052352E">
        <w:rPr>
          <w:rFonts w:ascii="Times New Roman" w:hAnsi="Times New Roman"/>
          <w:szCs w:val="24"/>
        </w:rPr>
        <w:t xml:space="preserve"> was published</w:t>
      </w:r>
      <w:r>
        <w:rPr>
          <w:rFonts w:ascii="Times New Roman" w:hAnsi="Times New Roman"/>
          <w:szCs w:val="24"/>
        </w:rPr>
        <w:t xml:space="preserve">, we </w:t>
      </w:r>
      <w:r w:rsidR="00142FF3">
        <w:rPr>
          <w:rFonts w:ascii="Times New Roman" w:hAnsi="Times New Roman"/>
          <w:szCs w:val="24"/>
        </w:rPr>
        <w:t xml:space="preserve">have witnessed a </w:t>
      </w:r>
      <w:r>
        <w:rPr>
          <w:rFonts w:ascii="Times New Roman" w:hAnsi="Times New Roman"/>
          <w:szCs w:val="24"/>
        </w:rPr>
        <w:t xml:space="preserve">minor </w:t>
      </w:r>
      <w:r w:rsidR="00FC2872">
        <w:rPr>
          <w:rFonts w:ascii="Times New Roman" w:hAnsi="Times New Roman"/>
          <w:szCs w:val="24"/>
        </w:rPr>
        <w:t>flare-up</w:t>
      </w:r>
      <w:r>
        <w:rPr>
          <w:rFonts w:ascii="Times New Roman" w:hAnsi="Times New Roman"/>
          <w:szCs w:val="24"/>
        </w:rPr>
        <w:t>. A number of prominent I-</w:t>
      </w:r>
      <w:r w:rsidR="00142FF3" w:rsidRPr="00863B4F">
        <w:rPr>
          <w:rFonts w:ascii="Times New Roman" w:hAnsi="Times New Roman"/>
          <w:szCs w:val="24"/>
        </w:rPr>
        <w:t>O researchers have emphatically encouraged more J</w:t>
      </w:r>
      <w:r w:rsidR="00FF6C6D">
        <w:rPr>
          <w:rFonts w:ascii="Times New Roman" w:hAnsi="Times New Roman"/>
          <w:szCs w:val="24"/>
        </w:rPr>
        <w:t xml:space="preserve">DM research in the field (Dalal, Bonaccio, Highhouse, Ilgen, </w:t>
      </w:r>
      <w:r w:rsidR="00FF6C6D" w:rsidRPr="00FF6C6D">
        <w:rPr>
          <w:rFonts w:ascii="Times New Roman" w:hAnsi="Times New Roman"/>
          <w:szCs w:val="24"/>
        </w:rPr>
        <w:t>Mohammed</w:t>
      </w:r>
      <w:r w:rsidR="00FF6C6D">
        <w:rPr>
          <w:rFonts w:ascii="Times New Roman" w:hAnsi="Times New Roman"/>
          <w:szCs w:val="24"/>
        </w:rPr>
        <w:t xml:space="preserve"> &amp; S</w:t>
      </w:r>
      <w:r w:rsidR="00277CF9">
        <w:rPr>
          <w:rFonts w:ascii="Times New Roman" w:hAnsi="Times New Roman"/>
          <w:szCs w:val="24"/>
        </w:rPr>
        <w:t>laughter</w:t>
      </w:r>
      <w:r w:rsidR="00EA297C">
        <w:rPr>
          <w:rFonts w:ascii="Times New Roman" w:hAnsi="Times New Roman"/>
          <w:szCs w:val="24"/>
        </w:rPr>
        <w:t>,</w:t>
      </w:r>
      <w:r w:rsidR="00FF6C6D">
        <w:rPr>
          <w:rFonts w:ascii="Times New Roman" w:hAnsi="Times New Roman"/>
          <w:szCs w:val="24"/>
        </w:rPr>
        <w:t xml:space="preserve"> </w:t>
      </w:r>
      <w:r w:rsidR="00FF6C6D" w:rsidRPr="00FF6C6D">
        <w:rPr>
          <w:rFonts w:ascii="Times New Roman" w:hAnsi="Times New Roman"/>
          <w:szCs w:val="24"/>
        </w:rPr>
        <w:t>2010</w:t>
      </w:r>
      <w:r w:rsidR="00142FF3" w:rsidRPr="00863B4F">
        <w:rPr>
          <w:rFonts w:ascii="Times New Roman" w:hAnsi="Times New Roman"/>
          <w:szCs w:val="24"/>
        </w:rPr>
        <w:t>)</w:t>
      </w:r>
      <w:r w:rsidR="006A31CA">
        <w:rPr>
          <w:rFonts w:ascii="Times New Roman" w:hAnsi="Times New Roman"/>
          <w:szCs w:val="24"/>
        </w:rPr>
        <w:t>, a SIOP Frontiers Series book on JDM was published</w:t>
      </w:r>
      <w:r w:rsidR="00FC2872">
        <w:rPr>
          <w:rFonts w:ascii="Times New Roman" w:hAnsi="Times New Roman"/>
          <w:szCs w:val="24"/>
        </w:rPr>
        <w:t xml:space="preserve"> in 2013</w:t>
      </w:r>
      <w:r w:rsidR="006A31CA">
        <w:rPr>
          <w:rFonts w:ascii="Times New Roman" w:hAnsi="Times New Roman"/>
          <w:szCs w:val="24"/>
        </w:rPr>
        <w:t xml:space="preserve"> (i.e., </w:t>
      </w:r>
      <w:r w:rsidR="006A31CA">
        <w:rPr>
          <w:rFonts w:ascii="Times New Roman" w:hAnsi="Times New Roman"/>
          <w:i/>
          <w:szCs w:val="24"/>
        </w:rPr>
        <w:t>Judgment and Decision Making at Work</w:t>
      </w:r>
      <w:r w:rsidR="00FC2872">
        <w:rPr>
          <w:rFonts w:ascii="Times New Roman" w:hAnsi="Times New Roman"/>
          <w:szCs w:val="24"/>
        </w:rPr>
        <w:t xml:space="preserve">), </w:t>
      </w:r>
      <w:r w:rsidR="00BA45D0">
        <w:rPr>
          <w:rFonts w:ascii="Times New Roman" w:hAnsi="Times New Roman"/>
          <w:szCs w:val="24"/>
        </w:rPr>
        <w:t>and the</w:t>
      </w:r>
      <w:r w:rsidR="00142FF3" w:rsidRPr="00863B4F">
        <w:rPr>
          <w:rFonts w:ascii="Times New Roman" w:hAnsi="Times New Roman"/>
          <w:szCs w:val="24"/>
        </w:rPr>
        <w:t xml:space="preserve"> number of symposia and poster presentations on JDM topics</w:t>
      </w:r>
      <w:r w:rsidR="00142FF3">
        <w:rPr>
          <w:rFonts w:ascii="Times New Roman" w:hAnsi="Times New Roman"/>
          <w:szCs w:val="24"/>
        </w:rPr>
        <w:t xml:space="preserve"> in the SIOP Conference program </w:t>
      </w:r>
      <w:r w:rsidR="00BA45D0">
        <w:rPr>
          <w:rFonts w:ascii="Times New Roman" w:hAnsi="Times New Roman"/>
          <w:szCs w:val="24"/>
        </w:rPr>
        <w:t>has grown exponentially in the last decade or so</w:t>
      </w:r>
      <w:r w:rsidR="00142FF3" w:rsidRPr="00863B4F">
        <w:rPr>
          <w:rFonts w:ascii="Times New Roman" w:hAnsi="Times New Roman"/>
          <w:szCs w:val="24"/>
        </w:rPr>
        <w:t xml:space="preserve">. </w:t>
      </w:r>
      <w:r w:rsidR="00BA45D0">
        <w:rPr>
          <w:rFonts w:ascii="Times New Roman" w:hAnsi="Times New Roman"/>
          <w:szCs w:val="24"/>
        </w:rPr>
        <w:t>Although I-</w:t>
      </w:r>
      <w:r w:rsidR="00142FF3" w:rsidRPr="00863B4F">
        <w:rPr>
          <w:rFonts w:ascii="Times New Roman" w:hAnsi="Times New Roman"/>
          <w:szCs w:val="24"/>
        </w:rPr>
        <w:t xml:space="preserve">O </w:t>
      </w:r>
      <w:r w:rsidR="00BA45D0">
        <w:rPr>
          <w:rFonts w:ascii="Times New Roman" w:hAnsi="Times New Roman"/>
          <w:szCs w:val="24"/>
        </w:rPr>
        <w:t>had</w:t>
      </w:r>
      <w:r w:rsidR="00142FF3" w:rsidRPr="00863B4F">
        <w:rPr>
          <w:rFonts w:ascii="Times New Roman" w:hAnsi="Times New Roman"/>
          <w:szCs w:val="24"/>
        </w:rPr>
        <w:t xml:space="preserve"> historic</w:t>
      </w:r>
      <w:r w:rsidR="00691F48">
        <w:rPr>
          <w:rFonts w:ascii="Times New Roman" w:hAnsi="Times New Roman"/>
          <w:szCs w:val="24"/>
        </w:rPr>
        <w:t>ally relied on the idea of the “rational man”</w:t>
      </w:r>
      <w:r w:rsidR="00142FF3" w:rsidRPr="00863B4F">
        <w:rPr>
          <w:rFonts w:ascii="Times New Roman" w:hAnsi="Times New Roman"/>
          <w:szCs w:val="24"/>
        </w:rPr>
        <w:t xml:space="preserve"> to develop utility and expectancy maximization models of behavior such as expectancy theory (Vroom</w:t>
      </w:r>
      <w:r w:rsidR="00EA297C">
        <w:rPr>
          <w:rFonts w:ascii="Times New Roman" w:hAnsi="Times New Roman"/>
          <w:szCs w:val="24"/>
        </w:rPr>
        <w:t>,</w:t>
      </w:r>
      <w:r w:rsidR="00142FF3" w:rsidRPr="00863B4F">
        <w:rPr>
          <w:rFonts w:ascii="Times New Roman" w:hAnsi="Times New Roman"/>
          <w:szCs w:val="24"/>
        </w:rPr>
        <w:t xml:space="preserve"> 1964) and image theory </w:t>
      </w:r>
      <w:r w:rsidR="00372414">
        <w:t>(Beach &amp; Mitchell, 1990)</w:t>
      </w:r>
      <w:r w:rsidR="00142FF3" w:rsidRPr="00863B4F">
        <w:rPr>
          <w:rFonts w:ascii="Times New Roman" w:hAnsi="Times New Roman"/>
          <w:szCs w:val="24"/>
        </w:rPr>
        <w:t xml:space="preserve">, a new breed of </w:t>
      </w:r>
      <w:r w:rsidR="0052352E">
        <w:rPr>
          <w:rFonts w:ascii="Times New Roman" w:hAnsi="Times New Roman"/>
          <w:szCs w:val="24"/>
        </w:rPr>
        <w:t xml:space="preserve">I-O </w:t>
      </w:r>
      <w:r w:rsidR="00142FF3" w:rsidRPr="00863B4F">
        <w:rPr>
          <w:rFonts w:ascii="Times New Roman" w:hAnsi="Times New Roman"/>
          <w:szCs w:val="24"/>
        </w:rPr>
        <w:t xml:space="preserve">scholars have happily embraced the heuristics and biases approach in JDM to explore behaviors that deviate from standard normative models of rationality. </w:t>
      </w:r>
      <w:r w:rsidR="00BA45D0">
        <w:rPr>
          <w:rFonts w:ascii="Times New Roman" w:hAnsi="Times New Roman"/>
          <w:szCs w:val="24"/>
        </w:rPr>
        <w:t xml:space="preserve">This </w:t>
      </w:r>
      <w:r w:rsidR="00142FF3" w:rsidRPr="00863B4F">
        <w:rPr>
          <w:rFonts w:ascii="Times New Roman" w:hAnsi="Times New Roman"/>
          <w:szCs w:val="24"/>
        </w:rPr>
        <w:t xml:space="preserve">has proven to be fruitful in areas such as personnel selection </w:t>
      </w:r>
      <w:r w:rsidR="00EA297C">
        <w:rPr>
          <w:rFonts w:ascii="Times New Roman" w:hAnsi="Times New Roman"/>
          <w:szCs w:val="24"/>
        </w:rPr>
        <w:t xml:space="preserve">(e.g. </w:t>
      </w:r>
      <w:r w:rsidR="00691F48">
        <w:rPr>
          <w:rFonts w:ascii="Times New Roman" w:hAnsi="Times New Roman"/>
          <w:szCs w:val="24"/>
        </w:rPr>
        <w:t>Kuncel</w:t>
      </w:r>
      <w:r w:rsidR="00EA297C">
        <w:rPr>
          <w:rFonts w:ascii="Times New Roman" w:hAnsi="Times New Roman"/>
          <w:szCs w:val="24"/>
        </w:rPr>
        <w:t xml:space="preserve">, Klieger, Connelly </w:t>
      </w:r>
      <w:r w:rsidR="004F3853">
        <w:rPr>
          <w:rFonts w:ascii="Times New Roman" w:hAnsi="Times New Roman"/>
          <w:szCs w:val="24"/>
        </w:rPr>
        <w:t>&amp; Ones, 2013</w:t>
      </w:r>
      <w:r w:rsidR="009C0360">
        <w:rPr>
          <w:rFonts w:ascii="Times New Roman" w:hAnsi="Times New Roman"/>
          <w:szCs w:val="24"/>
        </w:rPr>
        <w:t>; Slaughter, 2007</w:t>
      </w:r>
      <w:r w:rsidR="00BA45D0">
        <w:rPr>
          <w:rFonts w:ascii="Times New Roman" w:hAnsi="Times New Roman"/>
          <w:szCs w:val="24"/>
        </w:rPr>
        <w:t>)</w:t>
      </w:r>
      <w:r w:rsidR="00142FF3" w:rsidRPr="00863B4F">
        <w:rPr>
          <w:rFonts w:ascii="Times New Roman" w:hAnsi="Times New Roman"/>
          <w:szCs w:val="24"/>
        </w:rPr>
        <w:t xml:space="preserve">, performance </w:t>
      </w:r>
      <w:r w:rsidR="00BA45D0">
        <w:rPr>
          <w:rFonts w:ascii="Times New Roman" w:hAnsi="Times New Roman"/>
          <w:szCs w:val="24"/>
        </w:rPr>
        <w:t>evaluation (Reb &amp; Greguras, 2010</w:t>
      </w:r>
      <w:r w:rsidR="00691F48">
        <w:rPr>
          <w:rFonts w:ascii="Times New Roman" w:hAnsi="Times New Roman"/>
          <w:szCs w:val="24"/>
        </w:rPr>
        <w:t>; Wong &amp; Kwong, 2005</w:t>
      </w:r>
      <w:r w:rsidR="00BA45D0">
        <w:rPr>
          <w:rFonts w:ascii="Times New Roman" w:hAnsi="Times New Roman"/>
          <w:szCs w:val="24"/>
        </w:rPr>
        <w:t>)</w:t>
      </w:r>
      <w:r w:rsidR="00142FF3" w:rsidRPr="00863B4F">
        <w:rPr>
          <w:rFonts w:ascii="Times New Roman" w:hAnsi="Times New Roman"/>
          <w:szCs w:val="24"/>
        </w:rPr>
        <w:t xml:space="preserve">, </w:t>
      </w:r>
      <w:r w:rsidR="00BA45D0">
        <w:rPr>
          <w:rFonts w:ascii="Times New Roman" w:hAnsi="Times New Roman"/>
          <w:szCs w:val="24"/>
        </w:rPr>
        <w:lastRenderedPageBreak/>
        <w:t xml:space="preserve">compensation (Kuhn &amp; Yockey, 2003), </w:t>
      </w:r>
      <w:r w:rsidR="00EA297C">
        <w:rPr>
          <w:rFonts w:ascii="Times New Roman" w:hAnsi="Times New Roman"/>
          <w:szCs w:val="24"/>
        </w:rPr>
        <w:t>workplace justice (e.g.</w:t>
      </w:r>
      <w:r w:rsidR="004F3853">
        <w:rPr>
          <w:rFonts w:ascii="Times New Roman" w:hAnsi="Times New Roman"/>
          <w:szCs w:val="24"/>
        </w:rPr>
        <w:t xml:space="preserve"> </w:t>
      </w:r>
      <w:r w:rsidR="00EA297C">
        <w:t>Hausknecht, Sturman</w:t>
      </w:r>
      <w:r w:rsidR="004F3853">
        <w:t xml:space="preserve"> &amp; Roberson, </w:t>
      </w:r>
      <w:r w:rsidR="00D32BB8">
        <w:t>2011)</w:t>
      </w:r>
      <w:r w:rsidR="004F3853">
        <w:t xml:space="preserve"> </w:t>
      </w:r>
      <w:r w:rsidR="00F67A89">
        <w:rPr>
          <w:rFonts w:ascii="Times New Roman" w:hAnsi="Times New Roman"/>
          <w:szCs w:val="24"/>
        </w:rPr>
        <w:t xml:space="preserve">team decision making (Bonaccio &amp; Dalal, 2006), </w:t>
      </w:r>
      <w:r w:rsidR="00142FF3">
        <w:rPr>
          <w:rFonts w:ascii="Times New Roman" w:hAnsi="Times New Roman"/>
          <w:szCs w:val="24"/>
        </w:rPr>
        <w:t>and many more</w:t>
      </w:r>
      <w:r w:rsidR="00142FF3" w:rsidRPr="00863B4F">
        <w:rPr>
          <w:rFonts w:ascii="Times New Roman" w:hAnsi="Times New Roman"/>
          <w:szCs w:val="24"/>
        </w:rPr>
        <w:t xml:space="preserve"> (Highhouse, Dalal &amp; Salas</w:t>
      </w:r>
      <w:r w:rsidR="00EA297C">
        <w:rPr>
          <w:rFonts w:ascii="Times New Roman" w:hAnsi="Times New Roman"/>
          <w:szCs w:val="24"/>
        </w:rPr>
        <w:t>,</w:t>
      </w:r>
      <w:r w:rsidR="00142FF3" w:rsidRPr="00863B4F">
        <w:rPr>
          <w:rFonts w:ascii="Times New Roman" w:hAnsi="Times New Roman"/>
          <w:szCs w:val="24"/>
        </w:rPr>
        <w:t xml:space="preserve"> 2013).  </w:t>
      </w:r>
      <w:r w:rsidR="0052352E">
        <w:rPr>
          <w:rFonts w:ascii="Times New Roman" w:hAnsi="Times New Roman"/>
          <w:szCs w:val="24"/>
        </w:rPr>
        <w:t xml:space="preserve">Indeed, even JDM researchers </w:t>
      </w:r>
      <w:r w:rsidR="00EA297C">
        <w:rPr>
          <w:rFonts w:ascii="Times New Roman" w:hAnsi="Times New Roman"/>
          <w:szCs w:val="24"/>
        </w:rPr>
        <w:t>have gotten into the act (e.g. Ariely, Kamenica</w:t>
      </w:r>
      <w:r w:rsidR="00691F48">
        <w:rPr>
          <w:rFonts w:ascii="Times New Roman" w:hAnsi="Times New Roman"/>
          <w:szCs w:val="24"/>
        </w:rPr>
        <w:t xml:space="preserve"> &amp; Prelec, 2008; </w:t>
      </w:r>
      <w:r w:rsidR="0052352E">
        <w:t xml:space="preserve">Dana, Dawes </w:t>
      </w:r>
      <w:r w:rsidR="0052352E" w:rsidRPr="007F51F0">
        <w:t>&amp; Pete</w:t>
      </w:r>
      <w:r w:rsidR="0052352E">
        <w:t xml:space="preserve">rson, </w:t>
      </w:r>
      <w:r w:rsidR="0052352E" w:rsidRPr="007F51F0">
        <w:t>2013</w:t>
      </w:r>
      <w:r w:rsidR="00691F48">
        <w:t xml:space="preserve">; </w:t>
      </w:r>
      <w:r w:rsidR="00EA297C">
        <w:rPr>
          <w:rFonts w:ascii="Times New Roman" w:hAnsi="Times New Roman"/>
          <w:szCs w:val="24"/>
        </w:rPr>
        <w:t xml:space="preserve">Ordóñez, Schweitzer, Galinsky </w:t>
      </w:r>
      <w:r w:rsidR="0052352E">
        <w:rPr>
          <w:rFonts w:ascii="Times New Roman" w:hAnsi="Times New Roman"/>
          <w:szCs w:val="24"/>
        </w:rPr>
        <w:t xml:space="preserve">&amp; Bazerman, </w:t>
      </w:r>
      <w:r w:rsidR="0052352E" w:rsidRPr="00BA45D0">
        <w:rPr>
          <w:rFonts w:ascii="Times New Roman" w:hAnsi="Times New Roman"/>
          <w:szCs w:val="24"/>
        </w:rPr>
        <w:t>2009</w:t>
      </w:r>
      <w:r w:rsidR="0052352E">
        <w:rPr>
          <w:rFonts w:ascii="Times New Roman" w:hAnsi="Times New Roman"/>
          <w:szCs w:val="24"/>
        </w:rPr>
        <w:t>)</w:t>
      </w:r>
      <w:r w:rsidR="00691F48">
        <w:rPr>
          <w:rFonts w:ascii="Times New Roman" w:hAnsi="Times New Roman"/>
          <w:szCs w:val="24"/>
        </w:rPr>
        <w:t>.</w:t>
      </w:r>
      <w:r w:rsidR="003C633D">
        <w:rPr>
          <w:rFonts w:ascii="Times New Roman" w:hAnsi="Times New Roman"/>
          <w:szCs w:val="24"/>
        </w:rPr>
        <w:t xml:space="preserve"> It seems the workplace is a fruitful place to study judgment and decision making!</w:t>
      </w:r>
    </w:p>
    <w:p w14:paraId="339AE61A" w14:textId="77777777" w:rsidR="003C12AA" w:rsidRPr="003C12AA" w:rsidRDefault="003C12AA" w:rsidP="00331D1A">
      <w:pPr>
        <w:pStyle w:val="BodyTextIndent"/>
        <w:spacing w:before="240"/>
        <w:ind w:firstLine="0"/>
        <w:jc w:val="center"/>
        <w:rPr>
          <w:rFonts w:ascii="Times New Roman" w:hAnsi="Times New Roman"/>
          <w:szCs w:val="24"/>
        </w:rPr>
      </w:pPr>
      <w:r w:rsidRPr="003C12AA">
        <w:rPr>
          <w:rFonts w:ascii="Times New Roman" w:hAnsi="Times New Roman"/>
          <w:szCs w:val="24"/>
        </w:rPr>
        <w:t>BACKGROUND</w:t>
      </w:r>
    </w:p>
    <w:p w14:paraId="587A51A1" w14:textId="3C351CAD" w:rsidR="003C12AA" w:rsidRPr="003C12AA" w:rsidRDefault="003C12AA" w:rsidP="00A36975">
      <w:pPr>
        <w:pStyle w:val="BodyTextIndent"/>
        <w:spacing w:before="240"/>
        <w:rPr>
          <w:rFonts w:ascii="Times New Roman" w:hAnsi="Times New Roman"/>
          <w:szCs w:val="24"/>
        </w:rPr>
      </w:pPr>
      <w:r w:rsidRPr="003C12AA">
        <w:rPr>
          <w:rFonts w:ascii="Times New Roman" w:hAnsi="Times New Roman"/>
          <w:szCs w:val="24"/>
        </w:rPr>
        <w:t>Many scholars of the history of decision making research point to two papers published in the mid-1950s as marking the beginning of JDM</w:t>
      </w:r>
      <w:r>
        <w:rPr>
          <w:rFonts w:ascii="Times New Roman" w:hAnsi="Times New Roman"/>
          <w:szCs w:val="24"/>
        </w:rPr>
        <w:t xml:space="preserve"> as a field within psychology. </w:t>
      </w:r>
      <w:r w:rsidRPr="003C12AA">
        <w:rPr>
          <w:rFonts w:ascii="Times New Roman" w:hAnsi="Times New Roman"/>
          <w:szCs w:val="24"/>
        </w:rPr>
        <w:t xml:space="preserve">The first was a review published in </w:t>
      </w:r>
      <w:r w:rsidRPr="003C12AA">
        <w:rPr>
          <w:rFonts w:ascii="Times New Roman" w:hAnsi="Times New Roman"/>
          <w:i/>
          <w:szCs w:val="24"/>
        </w:rPr>
        <w:t>Psychological Bulletin</w:t>
      </w:r>
      <w:r w:rsidRPr="003C12AA">
        <w:rPr>
          <w:rFonts w:ascii="Times New Roman" w:hAnsi="Times New Roman"/>
          <w:szCs w:val="24"/>
        </w:rPr>
        <w:t xml:space="preserve"> by Edwards (1954) that exposed psychologists to important work on individual choice in</w:t>
      </w:r>
      <w:r w:rsidR="00EA297C">
        <w:rPr>
          <w:rFonts w:ascii="Times New Roman" w:hAnsi="Times New Roman"/>
          <w:szCs w:val="24"/>
        </w:rPr>
        <w:t xml:space="preserve"> economics and statistics (e.g.</w:t>
      </w:r>
      <w:r w:rsidRPr="003C12AA">
        <w:rPr>
          <w:rFonts w:ascii="Times New Roman" w:hAnsi="Times New Roman"/>
          <w:szCs w:val="24"/>
        </w:rPr>
        <w:t xml:space="preserve"> von Neumann &amp; Morgenstern, 1944), showing its relevanc</w:t>
      </w:r>
      <w:r>
        <w:rPr>
          <w:rFonts w:ascii="Times New Roman" w:hAnsi="Times New Roman"/>
          <w:szCs w:val="24"/>
        </w:rPr>
        <w:t xml:space="preserve">e to the psychology of choice. </w:t>
      </w:r>
      <w:r w:rsidRPr="003C12AA">
        <w:rPr>
          <w:rFonts w:ascii="Times New Roman" w:hAnsi="Times New Roman"/>
          <w:szCs w:val="24"/>
        </w:rPr>
        <w:t xml:space="preserve">The second paper by Hammond (1955) was published in </w:t>
      </w:r>
      <w:r w:rsidRPr="003C12AA">
        <w:rPr>
          <w:rFonts w:ascii="Times New Roman" w:hAnsi="Times New Roman"/>
          <w:i/>
          <w:szCs w:val="24"/>
        </w:rPr>
        <w:t>Psychological Review</w:t>
      </w:r>
      <w:r w:rsidRPr="003C12AA">
        <w:rPr>
          <w:rFonts w:ascii="Times New Roman" w:hAnsi="Times New Roman"/>
          <w:szCs w:val="24"/>
        </w:rPr>
        <w:t xml:space="preserve"> and showed how principles of perception (see Brunswick, 1956) were applic</w:t>
      </w:r>
      <w:r>
        <w:rPr>
          <w:rFonts w:ascii="Times New Roman" w:hAnsi="Times New Roman"/>
          <w:szCs w:val="24"/>
        </w:rPr>
        <w:t xml:space="preserve">able to the study of judgment. </w:t>
      </w:r>
      <w:r w:rsidRPr="003C12AA">
        <w:rPr>
          <w:rFonts w:ascii="Times New Roman" w:hAnsi="Times New Roman"/>
          <w:szCs w:val="24"/>
        </w:rPr>
        <w:t>Although one could point to other works at this time as being equally important and influential in the development of JDM (</w:t>
      </w:r>
      <w:r w:rsidR="0057710A">
        <w:rPr>
          <w:rFonts w:ascii="Times New Roman" w:hAnsi="Times New Roman"/>
          <w:szCs w:val="24"/>
        </w:rPr>
        <w:t>e.g.</w:t>
      </w:r>
      <w:r w:rsidRPr="003C12AA">
        <w:rPr>
          <w:rFonts w:ascii="Times New Roman" w:hAnsi="Times New Roman"/>
          <w:szCs w:val="24"/>
        </w:rPr>
        <w:t xml:space="preserve"> Luce &amp; Raiffa, 1957; Meehl, 1954; Simon, 1955), the papers by Edwards (1954) and Hammond (1955) are notable for setting course two independent programs of research within JDM: choice and judgment.  </w:t>
      </w:r>
    </w:p>
    <w:p w14:paraId="679A73B0" w14:textId="797BA492" w:rsidR="003C12AA" w:rsidRPr="003C12AA" w:rsidRDefault="003C12AA" w:rsidP="00A36975">
      <w:pPr>
        <w:pStyle w:val="BodyTextIndent"/>
        <w:spacing w:before="240"/>
        <w:rPr>
          <w:rFonts w:ascii="Times New Roman" w:hAnsi="Times New Roman"/>
          <w:szCs w:val="24"/>
        </w:rPr>
      </w:pPr>
      <w:r w:rsidRPr="003C12AA">
        <w:rPr>
          <w:rFonts w:ascii="Times New Roman" w:hAnsi="Times New Roman"/>
          <w:szCs w:val="24"/>
        </w:rPr>
        <w:t>Following the lead of Edwards (1954) and others working at the time on psychological perspectives on economic and statistic</w:t>
      </w:r>
      <w:r w:rsidR="007949B9">
        <w:rPr>
          <w:rFonts w:ascii="Times New Roman" w:hAnsi="Times New Roman"/>
          <w:szCs w:val="24"/>
        </w:rPr>
        <w:t>al problems (see Thrall, Coombs</w:t>
      </w:r>
      <w:r w:rsidRPr="003C12AA">
        <w:rPr>
          <w:rFonts w:ascii="Times New Roman" w:hAnsi="Times New Roman"/>
          <w:szCs w:val="24"/>
        </w:rPr>
        <w:t xml:space="preserve"> &amp; Davis, 1954), psychologists concerned with the choice program of research began studying how people make decisions invo</w:t>
      </w:r>
      <w:r>
        <w:rPr>
          <w:rFonts w:ascii="Times New Roman" w:hAnsi="Times New Roman"/>
          <w:szCs w:val="24"/>
        </w:rPr>
        <w:t xml:space="preserve">lving uncertain probabilities. </w:t>
      </w:r>
      <w:r w:rsidRPr="003C12AA">
        <w:rPr>
          <w:rFonts w:ascii="Times New Roman" w:hAnsi="Times New Roman"/>
          <w:szCs w:val="24"/>
        </w:rPr>
        <w:t xml:space="preserve">The gambling metaphor guided the thinking of these </w:t>
      </w:r>
      <w:r w:rsidRPr="003C12AA">
        <w:rPr>
          <w:rFonts w:ascii="Times New Roman" w:hAnsi="Times New Roman"/>
          <w:szCs w:val="24"/>
        </w:rPr>
        <w:lastRenderedPageBreak/>
        <w:t>choice researchers, and behavior in the laboratory was compared to axioms of expected utility or mode</w:t>
      </w:r>
      <w:r>
        <w:rPr>
          <w:rFonts w:ascii="Times New Roman" w:hAnsi="Times New Roman"/>
          <w:szCs w:val="24"/>
        </w:rPr>
        <w:t xml:space="preserve">ls derived from psychophysics. </w:t>
      </w:r>
      <w:r w:rsidRPr="003C12AA">
        <w:rPr>
          <w:rFonts w:ascii="Times New Roman" w:hAnsi="Times New Roman"/>
          <w:szCs w:val="24"/>
        </w:rPr>
        <w:t>Normative theories served as foils against which actu</w:t>
      </w:r>
      <w:r>
        <w:rPr>
          <w:rFonts w:ascii="Times New Roman" w:hAnsi="Times New Roman"/>
          <w:szCs w:val="24"/>
        </w:rPr>
        <w:t xml:space="preserve">al behavior could be compared. </w:t>
      </w:r>
      <w:r w:rsidRPr="003C12AA">
        <w:rPr>
          <w:rFonts w:ascii="Times New Roman" w:hAnsi="Times New Roman"/>
          <w:szCs w:val="24"/>
        </w:rPr>
        <w:t>This provided choice researchers with a rich source of null hypotheses, and stimulated a lively program of research aimed at modeling decision-making behavior and cataloguing heuristics and biases (see Kahneman, 1991, for a review).</w:t>
      </w:r>
    </w:p>
    <w:p w14:paraId="2B551DDA" w14:textId="02D02AB2" w:rsidR="003C12AA" w:rsidRPr="003C12AA" w:rsidRDefault="003C12AA" w:rsidP="00A36975">
      <w:pPr>
        <w:pStyle w:val="BodyTextIndent"/>
        <w:spacing w:before="240"/>
        <w:rPr>
          <w:rFonts w:ascii="Times New Roman" w:hAnsi="Times New Roman"/>
          <w:szCs w:val="24"/>
        </w:rPr>
      </w:pPr>
      <w:r w:rsidRPr="003C12AA">
        <w:rPr>
          <w:rFonts w:ascii="Times New Roman" w:hAnsi="Times New Roman"/>
          <w:szCs w:val="24"/>
        </w:rPr>
        <w:t>A second course was set by Hammond (1955) and others (</w:t>
      </w:r>
      <w:r w:rsidR="0057710A">
        <w:rPr>
          <w:rFonts w:ascii="Times New Roman" w:hAnsi="Times New Roman"/>
          <w:szCs w:val="24"/>
        </w:rPr>
        <w:t>e.g.</w:t>
      </w:r>
      <w:r w:rsidRPr="003C12AA">
        <w:rPr>
          <w:rFonts w:ascii="Times New Roman" w:hAnsi="Times New Roman"/>
          <w:szCs w:val="24"/>
        </w:rPr>
        <w:t xml:space="preserve"> Meehl</w:t>
      </w:r>
      <w:r w:rsidR="00292987">
        <w:rPr>
          <w:rFonts w:ascii="Times New Roman" w:hAnsi="Times New Roman"/>
          <w:szCs w:val="24"/>
        </w:rPr>
        <w:t>,</w:t>
      </w:r>
      <w:r w:rsidRPr="003C12AA">
        <w:rPr>
          <w:rFonts w:ascii="Times New Roman" w:hAnsi="Times New Roman"/>
          <w:szCs w:val="24"/>
        </w:rPr>
        <w:t xml:space="preserve"> 1954) interested in how people transform information from the environment in</w:t>
      </w:r>
      <w:r>
        <w:rPr>
          <w:rFonts w:ascii="Times New Roman" w:hAnsi="Times New Roman"/>
          <w:szCs w:val="24"/>
        </w:rPr>
        <w:t xml:space="preserve">to judgments about the future. </w:t>
      </w:r>
      <w:r w:rsidRPr="003C12AA">
        <w:rPr>
          <w:rFonts w:ascii="Times New Roman" w:hAnsi="Times New Roman"/>
          <w:szCs w:val="24"/>
        </w:rPr>
        <w:t>The gold standard for these researchers was not behavior prescribed by a normative theory, but the relationship between pred</w:t>
      </w:r>
      <w:r>
        <w:rPr>
          <w:rFonts w:ascii="Times New Roman" w:hAnsi="Times New Roman"/>
          <w:szCs w:val="24"/>
        </w:rPr>
        <w:t xml:space="preserve">iction and actual outcomes. </w:t>
      </w:r>
      <w:r w:rsidRPr="003C12AA">
        <w:rPr>
          <w:rFonts w:ascii="Times New Roman" w:hAnsi="Times New Roman"/>
          <w:szCs w:val="24"/>
        </w:rPr>
        <w:t>Hammond (1955) showed how Brunswikian theory was relevant to the task of making inferences from incomplete and fal</w:t>
      </w:r>
      <w:r>
        <w:rPr>
          <w:rFonts w:ascii="Times New Roman" w:hAnsi="Times New Roman"/>
          <w:szCs w:val="24"/>
        </w:rPr>
        <w:t xml:space="preserve">lible cues in the environment. </w:t>
      </w:r>
      <w:r w:rsidRPr="003C12AA">
        <w:rPr>
          <w:rFonts w:ascii="Times New Roman" w:hAnsi="Times New Roman"/>
          <w:szCs w:val="24"/>
        </w:rPr>
        <w:t>Whereas the gambling metaphor guided the thinking of choice researchers, the perception or ‘lens’ metaphor guided t</w:t>
      </w:r>
      <w:r>
        <w:rPr>
          <w:rFonts w:ascii="Times New Roman" w:hAnsi="Times New Roman"/>
          <w:szCs w:val="24"/>
        </w:rPr>
        <w:t xml:space="preserve">hinking in the judgment arena. </w:t>
      </w:r>
      <w:r w:rsidRPr="003C12AA">
        <w:rPr>
          <w:rFonts w:ascii="Times New Roman" w:hAnsi="Times New Roman"/>
          <w:szCs w:val="24"/>
        </w:rPr>
        <w:t>According to this view, people are intuitive statisticians forced to make probabilistic judgments based on their perceptions of how environment</w:t>
      </w:r>
      <w:r>
        <w:rPr>
          <w:rFonts w:ascii="Times New Roman" w:hAnsi="Times New Roman"/>
          <w:szCs w:val="24"/>
        </w:rPr>
        <w:t xml:space="preserve">al cues relate to one another (see Kuncel et al., 2013, for an application of lens theory to personnel selection). </w:t>
      </w:r>
      <w:r w:rsidRPr="003C12AA">
        <w:rPr>
          <w:rFonts w:ascii="Times New Roman" w:hAnsi="Times New Roman"/>
          <w:szCs w:val="24"/>
        </w:rPr>
        <w:t>Studying judgment, therefore, required observing behavior in its natural environment, or in a laboratory situation that faithfully represents relevant aspects of the natural environment (Hammond, 1996).</w:t>
      </w:r>
    </w:p>
    <w:p w14:paraId="7B66F1C8" w14:textId="0AB4E044" w:rsidR="003C12AA" w:rsidRPr="003C12AA" w:rsidRDefault="003C12AA" w:rsidP="00A36975">
      <w:pPr>
        <w:pStyle w:val="BodyTextIndent"/>
        <w:spacing w:before="240"/>
        <w:rPr>
          <w:rFonts w:ascii="Times New Roman" w:hAnsi="Times New Roman"/>
          <w:szCs w:val="24"/>
        </w:rPr>
      </w:pPr>
      <w:r w:rsidRPr="003C12AA">
        <w:rPr>
          <w:rFonts w:ascii="Times New Roman" w:hAnsi="Times New Roman"/>
          <w:szCs w:val="24"/>
        </w:rPr>
        <w:t>Although ambitious attempts have been made to integrate choice and judgment research (</w:t>
      </w:r>
      <w:r w:rsidR="0057710A">
        <w:rPr>
          <w:rFonts w:ascii="Times New Roman" w:hAnsi="Times New Roman"/>
          <w:szCs w:val="24"/>
        </w:rPr>
        <w:t>e.g.</w:t>
      </w:r>
      <w:r w:rsidRPr="003C12AA">
        <w:rPr>
          <w:rFonts w:ascii="Times New Roman" w:hAnsi="Times New Roman"/>
          <w:szCs w:val="24"/>
        </w:rPr>
        <w:t xml:space="preserve"> Hammond, McClelland, &amp; Mumpower, 1980; Slovic &amp; Lichtenstein, 1971), investigators in the two areas worked in relative isolation from one another for many years.  This isolation probably stemmed partly from differences in methods of research, and also from fundamental differences in assumptions about human r</w:t>
      </w:r>
      <w:r>
        <w:rPr>
          <w:rFonts w:ascii="Times New Roman" w:hAnsi="Times New Roman"/>
          <w:szCs w:val="24"/>
        </w:rPr>
        <w:t xml:space="preserve">ationality (Jungermann, 1983). </w:t>
      </w:r>
      <w:r w:rsidRPr="003C12AA">
        <w:rPr>
          <w:rFonts w:ascii="Times New Roman" w:hAnsi="Times New Roman"/>
          <w:szCs w:val="24"/>
        </w:rPr>
        <w:t xml:space="preserve">Whereas choice researchers have generally focused on deviations from rationality, judgment researchers have </w:t>
      </w:r>
      <w:r w:rsidRPr="003C12AA">
        <w:rPr>
          <w:rFonts w:ascii="Times New Roman" w:hAnsi="Times New Roman"/>
          <w:szCs w:val="24"/>
        </w:rPr>
        <w:lastRenderedPageBreak/>
        <w:t>focused more on successful adaptation t</w:t>
      </w:r>
      <w:r>
        <w:rPr>
          <w:rFonts w:ascii="Times New Roman" w:hAnsi="Times New Roman"/>
          <w:szCs w:val="24"/>
        </w:rPr>
        <w:t xml:space="preserve">o the environment. </w:t>
      </w:r>
      <w:r w:rsidRPr="003C12AA">
        <w:rPr>
          <w:rFonts w:ascii="Times New Roman" w:hAnsi="Times New Roman"/>
          <w:szCs w:val="24"/>
        </w:rPr>
        <w:t>This division is much less apparent in recent years, however, as many decision researchers have moved freely back and forth between choice and judgment.  Goldstein and Hogarth commented on this present state of JDM research:</w:t>
      </w:r>
    </w:p>
    <w:p w14:paraId="51749B1E" w14:textId="016FBC6C" w:rsidR="00C23E2E" w:rsidRPr="003C12AA" w:rsidRDefault="003C12AA" w:rsidP="00A36975">
      <w:pPr>
        <w:pStyle w:val="BodyTextIndent"/>
        <w:spacing w:before="240"/>
        <w:ind w:left="720" w:right="720" w:firstLine="0"/>
        <w:rPr>
          <w:rFonts w:ascii="Times New Roman" w:hAnsi="Times New Roman"/>
          <w:szCs w:val="24"/>
        </w:rPr>
      </w:pPr>
      <w:r w:rsidRPr="003C12AA">
        <w:rPr>
          <w:rFonts w:ascii="Times New Roman" w:hAnsi="Times New Roman"/>
          <w:szCs w:val="24"/>
        </w:rPr>
        <w:t>JDM research is not “paradigmatic.”  There is no single, universally endorsed, overarching theoretical framework that researchers use to organize and guide their efforts.  Rather, there are a number of schools of thought that identify different issues as interesting and deem different methods as appropriate.  In addition, the situation is complicated by the fact that these schools overlap and interact.  In fact, many researchers participate in several. (1997: 3)</w:t>
      </w:r>
    </w:p>
    <w:p w14:paraId="548552C1" w14:textId="77777777" w:rsidR="003C12AA" w:rsidRDefault="003C12AA" w:rsidP="00331D1A">
      <w:pPr>
        <w:pStyle w:val="BodyTextIndent"/>
        <w:spacing w:before="240"/>
        <w:ind w:firstLine="0"/>
        <w:rPr>
          <w:rFonts w:ascii="Times New Roman" w:hAnsi="Times New Roman"/>
          <w:szCs w:val="24"/>
        </w:rPr>
      </w:pPr>
      <w:r>
        <w:rPr>
          <w:rFonts w:ascii="Times New Roman" w:hAnsi="Times New Roman"/>
          <w:szCs w:val="24"/>
        </w:rPr>
        <w:t>Table 1 presents a timeline of important milestones in the history of judgment and decision making.</w:t>
      </w:r>
    </w:p>
    <w:p w14:paraId="4C8BCC05" w14:textId="61F939EF" w:rsidR="00622048" w:rsidRDefault="00622048" w:rsidP="00622048">
      <w:pPr>
        <w:pStyle w:val="BodyTextIndent"/>
        <w:spacing w:before="240"/>
        <w:ind w:firstLine="0"/>
        <w:jc w:val="center"/>
        <w:rPr>
          <w:rFonts w:ascii="Times New Roman" w:hAnsi="Times New Roman"/>
          <w:szCs w:val="24"/>
        </w:rPr>
      </w:pPr>
      <w:r>
        <w:rPr>
          <w:rFonts w:ascii="Times New Roman" w:hAnsi="Times New Roman"/>
          <w:szCs w:val="24"/>
        </w:rPr>
        <w:t>Table 1 to appear here</w:t>
      </w:r>
    </w:p>
    <w:p w14:paraId="566E87AE" w14:textId="0F1F5A72" w:rsidR="00845092" w:rsidRDefault="00845092" w:rsidP="00331D1A">
      <w:pPr>
        <w:pStyle w:val="BodyTextIndent"/>
        <w:spacing w:before="240"/>
        <w:ind w:firstLine="0"/>
        <w:rPr>
          <w:rFonts w:ascii="Times New Roman" w:hAnsi="Times New Roman"/>
          <w:szCs w:val="24"/>
        </w:rPr>
      </w:pPr>
      <w:r>
        <w:t xml:space="preserve">Compared with I-O psychology, JDM is relatively young. With the normative model as a standard against which decision making behavior can be compared, the field has enjoyed an enormously fruitful youth. Researchers have drawn from economics, psychophysics, social psychology, and elsewhere to identify a </w:t>
      </w:r>
      <w:r w:rsidRPr="00845092">
        <w:t>wealth</w:t>
      </w:r>
      <w:r>
        <w:t xml:space="preserve"> of shortcomings associated with everyday judgment and decision making.</w:t>
      </w:r>
    </w:p>
    <w:p w14:paraId="0AE5FC4C" w14:textId="77777777" w:rsidR="00142FF3" w:rsidRPr="00863B4F" w:rsidRDefault="00142FF3" w:rsidP="00331D1A">
      <w:pPr>
        <w:pStyle w:val="Heading1"/>
        <w:jc w:val="center"/>
        <w:rPr>
          <w:rFonts w:ascii="Times New Roman" w:hAnsi="Times New Roman"/>
          <w:caps/>
          <w:szCs w:val="24"/>
          <w:u w:val="none"/>
        </w:rPr>
      </w:pPr>
      <w:r w:rsidRPr="00863B4F">
        <w:rPr>
          <w:rFonts w:ascii="Times New Roman" w:hAnsi="Times New Roman"/>
          <w:caps/>
          <w:szCs w:val="24"/>
          <w:u w:val="none"/>
        </w:rPr>
        <w:t>Themes</w:t>
      </w:r>
      <w:r>
        <w:rPr>
          <w:rFonts w:ascii="Times New Roman" w:hAnsi="Times New Roman"/>
          <w:caps/>
          <w:szCs w:val="24"/>
          <w:u w:val="none"/>
        </w:rPr>
        <w:t xml:space="preserve"> </w:t>
      </w:r>
      <w:r w:rsidRPr="00863B4F">
        <w:rPr>
          <w:rFonts w:ascii="Times New Roman" w:hAnsi="Times New Roman"/>
          <w:caps/>
          <w:szCs w:val="24"/>
          <w:u w:val="none"/>
        </w:rPr>
        <w:t>of JDM</w:t>
      </w:r>
      <w:r>
        <w:rPr>
          <w:rFonts w:ascii="Times New Roman" w:hAnsi="Times New Roman"/>
          <w:caps/>
          <w:szCs w:val="24"/>
          <w:u w:val="none"/>
        </w:rPr>
        <w:t xml:space="preserve"> research</w:t>
      </w:r>
    </w:p>
    <w:p w14:paraId="340C9680" w14:textId="41A2D0C8" w:rsidR="00142FF3" w:rsidRDefault="00845092" w:rsidP="00A36975">
      <w:pPr>
        <w:spacing w:line="480" w:lineRule="auto"/>
        <w:ind w:firstLine="720"/>
        <w:rPr>
          <w:rFonts w:ascii="Times New Roman" w:hAnsi="Times New Roman"/>
          <w:szCs w:val="24"/>
        </w:rPr>
      </w:pPr>
      <w:r>
        <w:rPr>
          <w:rFonts w:ascii="Times New Roman" w:hAnsi="Times New Roman"/>
          <w:szCs w:val="24"/>
        </w:rPr>
        <w:t>Two</w:t>
      </w:r>
      <w:r w:rsidR="00142FF3" w:rsidRPr="00863B4F">
        <w:rPr>
          <w:rFonts w:ascii="Times New Roman" w:hAnsi="Times New Roman"/>
          <w:szCs w:val="24"/>
        </w:rPr>
        <w:t xml:space="preserve"> themes have guided much of the research and theoretical frameworks in modern JDM. The first is the </w:t>
      </w:r>
      <w:r w:rsidR="00142FF3" w:rsidRPr="00845092">
        <w:rPr>
          <w:rFonts w:ascii="Times New Roman" w:hAnsi="Times New Roman"/>
          <w:i/>
          <w:szCs w:val="24"/>
        </w:rPr>
        <w:t>normative</w:t>
      </w:r>
      <w:r w:rsidR="00142FF3" w:rsidRPr="00863B4F">
        <w:rPr>
          <w:rFonts w:ascii="Times New Roman" w:hAnsi="Times New Roman"/>
          <w:szCs w:val="24"/>
        </w:rPr>
        <w:t xml:space="preserve"> </w:t>
      </w:r>
      <w:r>
        <w:rPr>
          <w:rFonts w:ascii="Times New Roman" w:hAnsi="Times New Roman"/>
          <w:szCs w:val="24"/>
        </w:rPr>
        <w:t>versus</w:t>
      </w:r>
      <w:r w:rsidR="00142FF3">
        <w:rPr>
          <w:rFonts w:ascii="Times New Roman" w:hAnsi="Times New Roman"/>
          <w:szCs w:val="24"/>
        </w:rPr>
        <w:t xml:space="preserve"> </w:t>
      </w:r>
      <w:r w:rsidR="00142FF3" w:rsidRPr="00845092">
        <w:rPr>
          <w:rFonts w:ascii="Times New Roman" w:hAnsi="Times New Roman"/>
          <w:i/>
          <w:szCs w:val="24"/>
        </w:rPr>
        <w:t>descriptive</w:t>
      </w:r>
      <w:r w:rsidR="00142FF3">
        <w:rPr>
          <w:rFonts w:ascii="Times New Roman" w:hAnsi="Times New Roman"/>
          <w:szCs w:val="24"/>
        </w:rPr>
        <w:t xml:space="preserve"> distinction;</w:t>
      </w:r>
      <w:r w:rsidR="00142FF3" w:rsidRPr="00863B4F">
        <w:rPr>
          <w:rFonts w:ascii="Times New Roman" w:hAnsi="Times New Roman"/>
          <w:szCs w:val="24"/>
        </w:rPr>
        <w:t xml:space="preserve"> and the second is the </w:t>
      </w:r>
      <w:r w:rsidR="00142FF3" w:rsidRPr="00845092">
        <w:rPr>
          <w:rFonts w:ascii="Times New Roman" w:hAnsi="Times New Roman"/>
          <w:i/>
          <w:szCs w:val="24"/>
        </w:rPr>
        <w:t>automatic</w:t>
      </w:r>
      <w:r w:rsidR="00142FF3" w:rsidRPr="00863B4F">
        <w:rPr>
          <w:rFonts w:ascii="Times New Roman" w:hAnsi="Times New Roman"/>
          <w:szCs w:val="24"/>
        </w:rPr>
        <w:t xml:space="preserve"> </w:t>
      </w:r>
      <w:r>
        <w:rPr>
          <w:rFonts w:ascii="Times New Roman" w:hAnsi="Times New Roman"/>
          <w:szCs w:val="24"/>
        </w:rPr>
        <w:t>versus</w:t>
      </w:r>
      <w:r w:rsidR="00142FF3" w:rsidRPr="00863B4F">
        <w:rPr>
          <w:rFonts w:ascii="Times New Roman" w:hAnsi="Times New Roman"/>
          <w:szCs w:val="24"/>
        </w:rPr>
        <w:t xml:space="preserve"> </w:t>
      </w:r>
      <w:r w:rsidR="00142FF3" w:rsidRPr="00845092">
        <w:rPr>
          <w:rFonts w:ascii="Times New Roman" w:hAnsi="Times New Roman"/>
          <w:i/>
          <w:szCs w:val="24"/>
        </w:rPr>
        <w:t>deliberat</w:t>
      </w:r>
      <w:r w:rsidR="0057475D">
        <w:rPr>
          <w:rFonts w:ascii="Times New Roman" w:hAnsi="Times New Roman"/>
          <w:i/>
          <w:szCs w:val="24"/>
        </w:rPr>
        <w:t>ive</w:t>
      </w:r>
      <w:r w:rsidR="00142FF3" w:rsidRPr="00863B4F">
        <w:rPr>
          <w:rFonts w:ascii="Times New Roman" w:hAnsi="Times New Roman"/>
          <w:szCs w:val="24"/>
        </w:rPr>
        <w:t xml:space="preserve"> </w:t>
      </w:r>
      <w:r>
        <w:rPr>
          <w:rFonts w:ascii="Times New Roman" w:hAnsi="Times New Roman"/>
          <w:szCs w:val="24"/>
        </w:rPr>
        <w:t>distinction</w:t>
      </w:r>
      <w:r w:rsidR="00142FF3" w:rsidRPr="00863B4F">
        <w:rPr>
          <w:rFonts w:ascii="Times New Roman" w:hAnsi="Times New Roman"/>
          <w:szCs w:val="24"/>
        </w:rPr>
        <w:t xml:space="preserve">. </w:t>
      </w:r>
    </w:p>
    <w:p w14:paraId="69A09B59" w14:textId="77777777" w:rsidR="00C23E2E" w:rsidRDefault="00C23E2E" w:rsidP="00331D1A">
      <w:pPr>
        <w:spacing w:line="480" w:lineRule="auto"/>
        <w:rPr>
          <w:rFonts w:ascii="Times New Roman" w:hAnsi="Times New Roman"/>
          <w:szCs w:val="24"/>
        </w:rPr>
      </w:pPr>
    </w:p>
    <w:p w14:paraId="07C87439" w14:textId="6F5CF60E" w:rsidR="00845092" w:rsidRPr="00845092" w:rsidRDefault="00845092" w:rsidP="00331D1A">
      <w:pPr>
        <w:spacing w:line="480" w:lineRule="auto"/>
        <w:rPr>
          <w:rFonts w:ascii="Times New Roman" w:hAnsi="Times New Roman"/>
          <w:i/>
          <w:szCs w:val="24"/>
        </w:rPr>
      </w:pPr>
      <w:r>
        <w:rPr>
          <w:rFonts w:ascii="Times New Roman" w:hAnsi="Times New Roman"/>
          <w:i/>
          <w:szCs w:val="24"/>
        </w:rPr>
        <w:lastRenderedPageBreak/>
        <w:t>Normative vs. Descriptive</w:t>
      </w:r>
    </w:p>
    <w:p w14:paraId="61F66A64" w14:textId="2B01CC2D" w:rsidR="00142FF3" w:rsidRDefault="00142FF3" w:rsidP="00A36975">
      <w:pPr>
        <w:spacing w:line="480" w:lineRule="auto"/>
        <w:ind w:firstLine="720"/>
        <w:rPr>
          <w:rFonts w:ascii="Times New Roman" w:hAnsi="Times New Roman"/>
          <w:szCs w:val="24"/>
        </w:rPr>
      </w:pPr>
      <w:r w:rsidRPr="00863B4F">
        <w:rPr>
          <w:rFonts w:ascii="Times New Roman" w:hAnsi="Times New Roman"/>
          <w:szCs w:val="24"/>
        </w:rPr>
        <w:t xml:space="preserve">The normative </w:t>
      </w:r>
      <w:r w:rsidR="0057475D">
        <w:rPr>
          <w:rFonts w:ascii="Times New Roman" w:hAnsi="Times New Roman"/>
          <w:szCs w:val="24"/>
        </w:rPr>
        <w:t>versus</w:t>
      </w:r>
      <w:r w:rsidRPr="00863B4F">
        <w:rPr>
          <w:rFonts w:ascii="Times New Roman" w:hAnsi="Times New Roman"/>
          <w:szCs w:val="24"/>
        </w:rPr>
        <w:t xml:space="preserve"> descriptive distinction is as old as the field itself. Normative </w:t>
      </w:r>
      <w:r>
        <w:rPr>
          <w:rFonts w:ascii="Times New Roman" w:hAnsi="Times New Roman"/>
          <w:szCs w:val="24"/>
        </w:rPr>
        <w:t>models</w:t>
      </w:r>
      <w:r w:rsidRPr="00863B4F">
        <w:rPr>
          <w:rFonts w:ascii="Times New Roman" w:hAnsi="Times New Roman"/>
          <w:szCs w:val="24"/>
        </w:rPr>
        <w:t xml:space="preserve"> </w:t>
      </w:r>
      <w:r>
        <w:rPr>
          <w:rFonts w:ascii="Times New Roman" w:hAnsi="Times New Roman"/>
          <w:szCs w:val="24"/>
        </w:rPr>
        <w:t>describe</w:t>
      </w:r>
      <w:r w:rsidRPr="00863B4F">
        <w:rPr>
          <w:rFonts w:ascii="Times New Roman" w:hAnsi="Times New Roman"/>
          <w:szCs w:val="24"/>
        </w:rPr>
        <w:t xml:space="preserve"> how</w:t>
      </w:r>
      <w:r>
        <w:rPr>
          <w:rFonts w:ascii="Times New Roman" w:hAnsi="Times New Roman"/>
          <w:szCs w:val="24"/>
        </w:rPr>
        <w:t xml:space="preserve"> rational</w:t>
      </w:r>
      <w:r w:rsidRPr="00863B4F">
        <w:rPr>
          <w:rFonts w:ascii="Times New Roman" w:hAnsi="Times New Roman"/>
          <w:szCs w:val="24"/>
        </w:rPr>
        <w:t xml:space="preserve"> decisions ought to be made. </w:t>
      </w:r>
      <w:r>
        <w:rPr>
          <w:rFonts w:ascii="Times New Roman" w:hAnsi="Times New Roman"/>
          <w:szCs w:val="24"/>
        </w:rPr>
        <w:t>The normative model of rationality</w:t>
      </w:r>
      <w:r w:rsidRPr="00863B4F">
        <w:rPr>
          <w:rFonts w:ascii="Times New Roman" w:hAnsi="Times New Roman"/>
          <w:szCs w:val="24"/>
        </w:rPr>
        <w:t xml:space="preserve"> derive</w:t>
      </w:r>
      <w:r>
        <w:rPr>
          <w:rFonts w:ascii="Times New Roman" w:hAnsi="Times New Roman"/>
          <w:szCs w:val="24"/>
        </w:rPr>
        <w:t>s</w:t>
      </w:r>
      <w:r w:rsidRPr="00863B4F">
        <w:rPr>
          <w:rFonts w:ascii="Times New Roman" w:hAnsi="Times New Roman"/>
          <w:szCs w:val="24"/>
        </w:rPr>
        <w:t xml:space="preserve"> from economic models. As such, the normative perspective focuses on exploring when and how people deviate from that standard. </w:t>
      </w:r>
      <w:r w:rsidR="00521D5F">
        <w:rPr>
          <w:rFonts w:ascii="Times New Roman" w:hAnsi="Times New Roman"/>
          <w:szCs w:val="24"/>
        </w:rPr>
        <w:t>On the other hand, d</w:t>
      </w:r>
      <w:r w:rsidRPr="00863B4F">
        <w:rPr>
          <w:rFonts w:ascii="Times New Roman" w:hAnsi="Times New Roman"/>
          <w:szCs w:val="24"/>
        </w:rPr>
        <w:t>escriptive theories</w:t>
      </w:r>
      <w:r w:rsidR="00521D5F">
        <w:rPr>
          <w:rFonts w:ascii="Times New Roman" w:hAnsi="Times New Roman"/>
          <w:szCs w:val="24"/>
        </w:rPr>
        <w:t xml:space="preserve"> </w:t>
      </w:r>
      <w:r w:rsidRPr="00863B4F">
        <w:rPr>
          <w:rFonts w:ascii="Times New Roman" w:hAnsi="Times New Roman"/>
          <w:szCs w:val="24"/>
        </w:rPr>
        <w:t xml:space="preserve">are concerned </w:t>
      </w:r>
      <w:r>
        <w:rPr>
          <w:rFonts w:ascii="Times New Roman" w:hAnsi="Times New Roman"/>
          <w:szCs w:val="24"/>
        </w:rPr>
        <w:t xml:space="preserve">with </w:t>
      </w:r>
      <w:r w:rsidRPr="00863B4F">
        <w:rPr>
          <w:rFonts w:ascii="Times New Roman" w:hAnsi="Times New Roman"/>
          <w:szCs w:val="24"/>
        </w:rPr>
        <w:t xml:space="preserve">creating </w:t>
      </w:r>
      <w:r>
        <w:rPr>
          <w:rFonts w:ascii="Times New Roman" w:hAnsi="Times New Roman"/>
          <w:szCs w:val="24"/>
        </w:rPr>
        <w:t>models that describe</w:t>
      </w:r>
      <w:r w:rsidRPr="00863B4F">
        <w:rPr>
          <w:rFonts w:ascii="Times New Roman" w:hAnsi="Times New Roman"/>
          <w:szCs w:val="24"/>
        </w:rPr>
        <w:t xml:space="preserve"> how people actually make decisions</w:t>
      </w:r>
      <w:r>
        <w:rPr>
          <w:rFonts w:ascii="Times New Roman" w:hAnsi="Times New Roman"/>
          <w:szCs w:val="24"/>
        </w:rPr>
        <w:t xml:space="preserve"> (Bell, Raiffa &amp; Tversky</w:t>
      </w:r>
      <w:r w:rsidR="00292987">
        <w:rPr>
          <w:rFonts w:ascii="Times New Roman" w:hAnsi="Times New Roman"/>
          <w:szCs w:val="24"/>
        </w:rPr>
        <w:t xml:space="preserve">, </w:t>
      </w:r>
      <w:r>
        <w:rPr>
          <w:rFonts w:ascii="Times New Roman" w:hAnsi="Times New Roman"/>
          <w:szCs w:val="24"/>
        </w:rPr>
        <w:t>1988)</w:t>
      </w:r>
      <w:r w:rsidRPr="00863B4F">
        <w:rPr>
          <w:rFonts w:ascii="Times New Roman" w:hAnsi="Times New Roman"/>
          <w:szCs w:val="24"/>
        </w:rPr>
        <w:t>. The normative and descriptive distinction has led</w:t>
      </w:r>
      <w:r w:rsidR="00D32BB8">
        <w:rPr>
          <w:rFonts w:ascii="Times New Roman" w:hAnsi="Times New Roman"/>
          <w:szCs w:val="24"/>
        </w:rPr>
        <w:t xml:space="preserve"> to a large body of research </w:t>
      </w:r>
      <w:r w:rsidRPr="00863B4F">
        <w:rPr>
          <w:rFonts w:ascii="Times New Roman" w:hAnsi="Times New Roman"/>
          <w:szCs w:val="24"/>
        </w:rPr>
        <w:t>demonstrating how people deviate from normative models such as</w:t>
      </w:r>
      <w:r>
        <w:rPr>
          <w:rFonts w:ascii="Times New Roman" w:hAnsi="Times New Roman"/>
          <w:szCs w:val="24"/>
        </w:rPr>
        <w:t xml:space="preserve"> the</w:t>
      </w:r>
      <w:r w:rsidRPr="00863B4F">
        <w:rPr>
          <w:rFonts w:ascii="Times New Roman" w:hAnsi="Times New Roman"/>
          <w:szCs w:val="24"/>
        </w:rPr>
        <w:t xml:space="preserve"> subjective expected utility (SEU)</w:t>
      </w:r>
      <w:r>
        <w:rPr>
          <w:rFonts w:ascii="Times New Roman" w:hAnsi="Times New Roman"/>
          <w:szCs w:val="24"/>
        </w:rPr>
        <w:t>.</w:t>
      </w:r>
      <w:r w:rsidRPr="00863B4F">
        <w:rPr>
          <w:rFonts w:ascii="Times New Roman" w:hAnsi="Times New Roman"/>
          <w:szCs w:val="24"/>
        </w:rPr>
        <w:t xml:space="preserve"> </w:t>
      </w:r>
      <w:r>
        <w:rPr>
          <w:rFonts w:ascii="Times New Roman" w:hAnsi="Times New Roman"/>
          <w:szCs w:val="24"/>
        </w:rPr>
        <w:t>Scholars developed descriptive theories such as prospect theory, decision field theory, and support theory to model how people’s actual decisions deviate from the normative standard of rationality (Busemeyer &amp; Townsend</w:t>
      </w:r>
      <w:r w:rsidR="00292987">
        <w:rPr>
          <w:rFonts w:ascii="Times New Roman" w:hAnsi="Times New Roman"/>
          <w:szCs w:val="24"/>
        </w:rPr>
        <w:t>, 1993;</w:t>
      </w:r>
      <w:r>
        <w:rPr>
          <w:rFonts w:ascii="Times New Roman" w:hAnsi="Times New Roman"/>
          <w:szCs w:val="24"/>
        </w:rPr>
        <w:t xml:space="preserve"> Kahneman &amp; Tversky</w:t>
      </w:r>
      <w:r w:rsidR="00292987">
        <w:rPr>
          <w:rFonts w:ascii="Times New Roman" w:hAnsi="Times New Roman"/>
          <w:szCs w:val="24"/>
        </w:rPr>
        <w:t>,</w:t>
      </w:r>
      <w:r>
        <w:rPr>
          <w:rFonts w:ascii="Times New Roman" w:hAnsi="Times New Roman"/>
          <w:szCs w:val="24"/>
        </w:rPr>
        <w:t xml:space="preserve"> 1979</w:t>
      </w:r>
      <w:r w:rsidR="00292987">
        <w:rPr>
          <w:rFonts w:ascii="Times New Roman" w:hAnsi="Times New Roman"/>
          <w:szCs w:val="24"/>
        </w:rPr>
        <w:t>;</w:t>
      </w:r>
      <w:r>
        <w:rPr>
          <w:rFonts w:ascii="Times New Roman" w:hAnsi="Times New Roman"/>
          <w:szCs w:val="24"/>
        </w:rPr>
        <w:t xml:space="preserve"> Tversky &amp; Koehler, 1994)</w:t>
      </w:r>
      <w:r w:rsidRPr="00863B4F">
        <w:rPr>
          <w:rFonts w:ascii="Times New Roman" w:hAnsi="Times New Roman"/>
          <w:szCs w:val="24"/>
        </w:rPr>
        <w:t xml:space="preserve">. </w:t>
      </w:r>
    </w:p>
    <w:p w14:paraId="6834FC5F" w14:textId="53C2AF16" w:rsidR="0057475D" w:rsidRPr="0057475D" w:rsidRDefault="0057475D" w:rsidP="00331D1A">
      <w:pPr>
        <w:spacing w:line="480" w:lineRule="auto"/>
        <w:rPr>
          <w:rFonts w:ascii="Times New Roman" w:hAnsi="Times New Roman"/>
          <w:i/>
          <w:szCs w:val="24"/>
        </w:rPr>
      </w:pPr>
      <w:r>
        <w:rPr>
          <w:rFonts w:ascii="Times New Roman" w:hAnsi="Times New Roman"/>
          <w:i/>
          <w:szCs w:val="24"/>
        </w:rPr>
        <w:t>Automatic versus Deliberative</w:t>
      </w:r>
    </w:p>
    <w:p w14:paraId="455C5984" w14:textId="6FF2F249" w:rsidR="00142FF3" w:rsidRDefault="00D32BB8" w:rsidP="00A36975">
      <w:pPr>
        <w:spacing w:line="480" w:lineRule="auto"/>
        <w:ind w:firstLine="720"/>
        <w:rPr>
          <w:rFonts w:ascii="Times New Roman" w:hAnsi="Times New Roman"/>
          <w:szCs w:val="24"/>
        </w:rPr>
      </w:pPr>
      <w:r>
        <w:rPr>
          <w:rFonts w:ascii="Times New Roman" w:hAnsi="Times New Roman"/>
          <w:szCs w:val="24"/>
        </w:rPr>
        <w:t>A</w:t>
      </w:r>
      <w:r w:rsidR="00142FF3" w:rsidRPr="00863B4F">
        <w:rPr>
          <w:rFonts w:ascii="Times New Roman" w:hAnsi="Times New Roman"/>
          <w:szCs w:val="24"/>
        </w:rPr>
        <w:t xml:space="preserve"> second theme</w:t>
      </w:r>
      <w:r>
        <w:rPr>
          <w:rFonts w:ascii="Times New Roman" w:hAnsi="Times New Roman"/>
          <w:szCs w:val="24"/>
        </w:rPr>
        <w:t xml:space="preserve"> that</w:t>
      </w:r>
      <w:r w:rsidR="00142FF3" w:rsidRPr="00863B4F">
        <w:rPr>
          <w:rFonts w:ascii="Times New Roman" w:hAnsi="Times New Roman"/>
          <w:szCs w:val="24"/>
        </w:rPr>
        <w:t xml:space="preserve"> has</w:t>
      </w:r>
      <w:r>
        <w:rPr>
          <w:rFonts w:ascii="Times New Roman" w:hAnsi="Times New Roman"/>
          <w:szCs w:val="24"/>
        </w:rPr>
        <w:t xml:space="preserve"> emerged in the field </w:t>
      </w:r>
      <w:r w:rsidR="00142FF3">
        <w:rPr>
          <w:rFonts w:ascii="Times New Roman" w:hAnsi="Times New Roman"/>
          <w:szCs w:val="24"/>
        </w:rPr>
        <w:t xml:space="preserve">is the </w:t>
      </w:r>
      <w:r w:rsidR="00142FF3" w:rsidRPr="00863B4F">
        <w:rPr>
          <w:rFonts w:ascii="Times New Roman" w:hAnsi="Times New Roman"/>
          <w:szCs w:val="24"/>
        </w:rPr>
        <w:t xml:space="preserve">automatic </w:t>
      </w:r>
      <w:r w:rsidR="0057475D">
        <w:rPr>
          <w:rFonts w:ascii="Times New Roman" w:hAnsi="Times New Roman"/>
          <w:szCs w:val="24"/>
        </w:rPr>
        <w:t>versus</w:t>
      </w:r>
      <w:r w:rsidR="00142FF3" w:rsidRPr="00863B4F">
        <w:rPr>
          <w:rFonts w:ascii="Times New Roman" w:hAnsi="Times New Roman"/>
          <w:szCs w:val="24"/>
        </w:rPr>
        <w:t xml:space="preserve"> deliberate systems of </w:t>
      </w:r>
      <w:r w:rsidR="00142FF3">
        <w:rPr>
          <w:rFonts w:ascii="Times New Roman" w:hAnsi="Times New Roman"/>
          <w:szCs w:val="24"/>
        </w:rPr>
        <w:t>decision making</w:t>
      </w:r>
      <w:r>
        <w:rPr>
          <w:rFonts w:ascii="Times New Roman" w:hAnsi="Times New Roman"/>
          <w:szCs w:val="24"/>
        </w:rPr>
        <w:t xml:space="preserve"> (</w:t>
      </w:r>
      <w:r w:rsidR="00E164EE">
        <w:rPr>
          <w:rFonts w:ascii="Times New Roman" w:hAnsi="Times New Roman"/>
          <w:szCs w:val="24"/>
        </w:rPr>
        <w:t>Kahneman, 2011; Stanovich, 1999</w:t>
      </w:r>
      <w:r>
        <w:rPr>
          <w:rFonts w:ascii="Times New Roman" w:hAnsi="Times New Roman"/>
          <w:szCs w:val="24"/>
        </w:rPr>
        <w:t>)</w:t>
      </w:r>
      <w:r w:rsidR="00142FF3" w:rsidRPr="00863B4F">
        <w:rPr>
          <w:rFonts w:ascii="Times New Roman" w:hAnsi="Times New Roman"/>
          <w:szCs w:val="24"/>
        </w:rPr>
        <w:t xml:space="preserve">. </w:t>
      </w:r>
      <w:r w:rsidR="00142FF3">
        <w:rPr>
          <w:rFonts w:ascii="Times New Roman" w:hAnsi="Times New Roman"/>
          <w:szCs w:val="24"/>
        </w:rPr>
        <w:t>The</w:t>
      </w:r>
      <w:r w:rsidR="00142FF3" w:rsidRPr="00863B4F">
        <w:rPr>
          <w:rFonts w:ascii="Times New Roman" w:hAnsi="Times New Roman"/>
          <w:szCs w:val="24"/>
        </w:rPr>
        <w:t xml:space="preserve"> dichotomy between automatic and deliberate psychological system</w:t>
      </w:r>
      <w:r w:rsidR="00642F37">
        <w:rPr>
          <w:rFonts w:ascii="Times New Roman" w:hAnsi="Times New Roman"/>
          <w:szCs w:val="24"/>
        </w:rPr>
        <w:t>s</w:t>
      </w:r>
      <w:r w:rsidR="00142FF3" w:rsidRPr="00863B4F">
        <w:rPr>
          <w:rFonts w:ascii="Times New Roman" w:hAnsi="Times New Roman"/>
          <w:szCs w:val="24"/>
        </w:rPr>
        <w:t xml:space="preserve"> has a long history in psychology</w:t>
      </w:r>
      <w:r w:rsidR="00142FF3">
        <w:rPr>
          <w:rFonts w:ascii="Times New Roman" w:hAnsi="Times New Roman"/>
          <w:szCs w:val="24"/>
        </w:rPr>
        <w:t xml:space="preserve">. This framework </w:t>
      </w:r>
      <w:r w:rsidR="00142FF3" w:rsidRPr="00863B4F">
        <w:rPr>
          <w:rFonts w:ascii="Times New Roman" w:hAnsi="Times New Roman"/>
          <w:szCs w:val="24"/>
        </w:rPr>
        <w:t>can be found in perception, reasoning, and learning</w:t>
      </w:r>
      <w:r w:rsidR="00292987">
        <w:rPr>
          <w:rFonts w:ascii="Times New Roman" w:hAnsi="Times New Roman"/>
          <w:szCs w:val="24"/>
        </w:rPr>
        <w:t xml:space="preserve"> (James, 1890/1950; Johnson-Laird, 1983; </w:t>
      </w:r>
      <w:r w:rsidR="00142FF3">
        <w:rPr>
          <w:rFonts w:ascii="Times New Roman" w:hAnsi="Times New Roman"/>
          <w:szCs w:val="24"/>
        </w:rPr>
        <w:t>Sloman, 1996)</w:t>
      </w:r>
      <w:r>
        <w:rPr>
          <w:rFonts w:ascii="Times New Roman" w:hAnsi="Times New Roman"/>
          <w:szCs w:val="24"/>
        </w:rPr>
        <w:t>, as well as attitudes and persuasion (</w:t>
      </w:r>
      <w:r w:rsidR="00E164EE">
        <w:rPr>
          <w:rFonts w:ascii="Times New Roman" w:hAnsi="Times New Roman"/>
          <w:szCs w:val="24"/>
        </w:rPr>
        <w:t>Chaiken, 198</w:t>
      </w:r>
      <w:r w:rsidR="00FE5F7C">
        <w:rPr>
          <w:rFonts w:ascii="Times New Roman" w:hAnsi="Times New Roman"/>
          <w:szCs w:val="24"/>
        </w:rPr>
        <w:t>7</w:t>
      </w:r>
      <w:r w:rsidR="00E164EE">
        <w:rPr>
          <w:rFonts w:ascii="Times New Roman" w:hAnsi="Times New Roman"/>
          <w:szCs w:val="24"/>
        </w:rPr>
        <w:t>; Petty &amp; Caccioppo, 1986</w:t>
      </w:r>
      <w:r>
        <w:rPr>
          <w:rFonts w:ascii="Times New Roman" w:hAnsi="Times New Roman"/>
          <w:szCs w:val="24"/>
        </w:rPr>
        <w:t>)</w:t>
      </w:r>
      <w:r w:rsidR="00142FF3">
        <w:rPr>
          <w:rFonts w:ascii="Times New Roman" w:hAnsi="Times New Roman"/>
          <w:szCs w:val="24"/>
        </w:rPr>
        <w:t xml:space="preserve">. This dual-system approach proposes </w:t>
      </w:r>
      <w:r w:rsidR="00642F37">
        <w:rPr>
          <w:rFonts w:ascii="Times New Roman" w:hAnsi="Times New Roman"/>
          <w:szCs w:val="24"/>
        </w:rPr>
        <w:t xml:space="preserve">that </w:t>
      </w:r>
      <w:r w:rsidR="00142FF3" w:rsidRPr="00863B4F">
        <w:rPr>
          <w:rFonts w:ascii="Times New Roman" w:hAnsi="Times New Roman"/>
          <w:szCs w:val="24"/>
        </w:rPr>
        <w:t>decisions can either be quick, automatic, and effortless</w:t>
      </w:r>
      <w:r w:rsidR="00142FF3">
        <w:rPr>
          <w:rFonts w:ascii="Times New Roman" w:hAnsi="Times New Roman"/>
          <w:szCs w:val="24"/>
        </w:rPr>
        <w:t xml:space="preserve"> (System 1)</w:t>
      </w:r>
      <w:r w:rsidR="00142FF3" w:rsidRPr="00863B4F">
        <w:rPr>
          <w:rFonts w:ascii="Times New Roman" w:hAnsi="Times New Roman"/>
          <w:szCs w:val="24"/>
        </w:rPr>
        <w:t>; or they can be slow, deliberate, and effortful</w:t>
      </w:r>
      <w:r>
        <w:rPr>
          <w:rFonts w:ascii="Times New Roman" w:hAnsi="Times New Roman"/>
          <w:szCs w:val="24"/>
        </w:rPr>
        <w:t xml:space="preserve"> (System 2) (Kahneman</w:t>
      </w:r>
      <w:r w:rsidR="00292987">
        <w:rPr>
          <w:rFonts w:ascii="Times New Roman" w:hAnsi="Times New Roman"/>
          <w:szCs w:val="24"/>
        </w:rPr>
        <w:t>, 2002,</w:t>
      </w:r>
      <w:r w:rsidR="00142FF3">
        <w:rPr>
          <w:rFonts w:ascii="Times New Roman" w:hAnsi="Times New Roman"/>
          <w:szCs w:val="24"/>
        </w:rPr>
        <w:t xml:space="preserve"> 2011)</w:t>
      </w:r>
      <w:r w:rsidR="00142FF3" w:rsidRPr="00863B4F">
        <w:rPr>
          <w:rFonts w:ascii="Times New Roman" w:hAnsi="Times New Roman"/>
          <w:szCs w:val="24"/>
        </w:rPr>
        <w:t xml:space="preserve">. This dichotomy has led to a large body of research </w:t>
      </w:r>
      <w:r w:rsidR="00142FF3">
        <w:rPr>
          <w:rFonts w:ascii="Times New Roman" w:hAnsi="Times New Roman"/>
          <w:szCs w:val="24"/>
        </w:rPr>
        <w:t xml:space="preserve">examining the different decision processes and outcomes of these two systems. </w:t>
      </w:r>
      <w:r w:rsidR="00142FF3" w:rsidRPr="00863B4F">
        <w:rPr>
          <w:rFonts w:ascii="Times New Roman" w:hAnsi="Times New Roman"/>
          <w:szCs w:val="24"/>
        </w:rPr>
        <w:t xml:space="preserve"> </w:t>
      </w:r>
    </w:p>
    <w:p w14:paraId="4D68270D" w14:textId="77777777" w:rsidR="00C23E2E" w:rsidRPr="00863B4F" w:rsidRDefault="00C23E2E" w:rsidP="00331D1A">
      <w:pPr>
        <w:spacing w:line="480" w:lineRule="auto"/>
        <w:rPr>
          <w:rFonts w:ascii="Times New Roman" w:hAnsi="Times New Roman"/>
          <w:szCs w:val="24"/>
        </w:rPr>
      </w:pPr>
    </w:p>
    <w:p w14:paraId="02E2F8F8" w14:textId="5306F815" w:rsidR="00142FF3" w:rsidRDefault="0057475D" w:rsidP="00A36975">
      <w:pPr>
        <w:pStyle w:val="BlockText"/>
        <w:ind w:left="0" w:right="0" w:firstLine="720"/>
        <w:rPr>
          <w:rFonts w:ascii="Times New Roman" w:hAnsi="Times New Roman"/>
          <w:szCs w:val="24"/>
        </w:rPr>
      </w:pPr>
      <w:r w:rsidRPr="00863B4F">
        <w:rPr>
          <w:rFonts w:ascii="Times New Roman" w:hAnsi="Times New Roman"/>
          <w:szCs w:val="24"/>
        </w:rPr>
        <w:lastRenderedPageBreak/>
        <w:t xml:space="preserve">In the following </w:t>
      </w:r>
      <w:r>
        <w:rPr>
          <w:rFonts w:ascii="Times New Roman" w:hAnsi="Times New Roman"/>
          <w:szCs w:val="24"/>
        </w:rPr>
        <w:t>pages</w:t>
      </w:r>
      <w:r w:rsidRPr="00863B4F">
        <w:rPr>
          <w:rFonts w:ascii="Times New Roman" w:hAnsi="Times New Roman"/>
          <w:szCs w:val="24"/>
        </w:rPr>
        <w:t>, we review some of the major topics that have occupied JDM researchers in recent years</w:t>
      </w:r>
      <w:r>
        <w:rPr>
          <w:rFonts w:ascii="Times New Roman" w:hAnsi="Times New Roman"/>
          <w:szCs w:val="24"/>
        </w:rPr>
        <w:t xml:space="preserve"> and</w:t>
      </w:r>
      <w:r w:rsidRPr="00863B4F">
        <w:rPr>
          <w:rFonts w:ascii="Times New Roman" w:hAnsi="Times New Roman"/>
          <w:szCs w:val="24"/>
        </w:rPr>
        <w:t xml:space="preserve"> </w:t>
      </w:r>
      <w:r>
        <w:rPr>
          <w:rFonts w:ascii="Times New Roman" w:hAnsi="Times New Roman"/>
          <w:szCs w:val="24"/>
        </w:rPr>
        <w:t>a</w:t>
      </w:r>
      <w:r w:rsidRPr="00863B4F">
        <w:rPr>
          <w:rFonts w:ascii="Times New Roman" w:hAnsi="Times New Roman"/>
          <w:szCs w:val="24"/>
        </w:rPr>
        <w:t xml:space="preserve">long the way, we </w:t>
      </w:r>
      <w:r>
        <w:rPr>
          <w:rFonts w:ascii="Times New Roman" w:hAnsi="Times New Roman"/>
          <w:szCs w:val="24"/>
        </w:rPr>
        <w:t>will discuss</w:t>
      </w:r>
      <w:r w:rsidRPr="00863B4F">
        <w:rPr>
          <w:rFonts w:ascii="Times New Roman" w:hAnsi="Times New Roman"/>
          <w:szCs w:val="24"/>
        </w:rPr>
        <w:t xml:space="preserve"> how these topics relate to </w:t>
      </w:r>
      <w:r>
        <w:rPr>
          <w:rFonts w:ascii="Times New Roman" w:hAnsi="Times New Roman"/>
          <w:szCs w:val="24"/>
        </w:rPr>
        <w:t xml:space="preserve">the workplace. We </w:t>
      </w:r>
      <w:r w:rsidR="00142FF3">
        <w:rPr>
          <w:rFonts w:ascii="Times New Roman" w:hAnsi="Times New Roman"/>
          <w:szCs w:val="24"/>
        </w:rPr>
        <w:t xml:space="preserve">encourage readers to ask </w:t>
      </w:r>
      <w:r>
        <w:rPr>
          <w:rFonts w:ascii="Times New Roman" w:hAnsi="Times New Roman"/>
          <w:szCs w:val="24"/>
        </w:rPr>
        <w:t>these</w:t>
      </w:r>
      <w:r w:rsidR="00142FF3">
        <w:rPr>
          <w:rFonts w:ascii="Times New Roman" w:hAnsi="Times New Roman"/>
          <w:szCs w:val="24"/>
        </w:rPr>
        <w:t xml:space="preserve"> questions: 1) what </w:t>
      </w:r>
      <w:r>
        <w:rPr>
          <w:rFonts w:ascii="Times New Roman" w:hAnsi="Times New Roman"/>
          <w:szCs w:val="24"/>
        </w:rPr>
        <w:t xml:space="preserve">is the proper way to make a </w:t>
      </w:r>
      <w:r w:rsidR="00142FF3">
        <w:rPr>
          <w:rFonts w:ascii="Times New Roman" w:hAnsi="Times New Roman"/>
          <w:szCs w:val="24"/>
        </w:rPr>
        <w:t>decision in the workplace and how do people actually make these decisions?</w:t>
      </w:r>
      <w:r w:rsidR="00D32BB8">
        <w:rPr>
          <w:rFonts w:ascii="Times New Roman" w:hAnsi="Times New Roman"/>
          <w:szCs w:val="24"/>
        </w:rPr>
        <w:t xml:space="preserve"> and</w:t>
      </w:r>
      <w:r w:rsidR="00142FF3">
        <w:rPr>
          <w:rFonts w:ascii="Times New Roman" w:hAnsi="Times New Roman"/>
          <w:szCs w:val="24"/>
        </w:rPr>
        <w:t xml:space="preserve"> 2) when </w:t>
      </w:r>
      <w:r>
        <w:rPr>
          <w:rFonts w:ascii="Times New Roman" w:hAnsi="Times New Roman"/>
          <w:szCs w:val="24"/>
        </w:rPr>
        <w:t>should decision makers be decisive (S</w:t>
      </w:r>
      <w:r w:rsidR="00142FF3">
        <w:rPr>
          <w:rFonts w:ascii="Times New Roman" w:hAnsi="Times New Roman"/>
          <w:szCs w:val="24"/>
        </w:rPr>
        <w:t>ystem 1) and wh</w:t>
      </w:r>
      <w:r>
        <w:rPr>
          <w:rFonts w:ascii="Times New Roman" w:hAnsi="Times New Roman"/>
          <w:szCs w:val="24"/>
        </w:rPr>
        <w:t xml:space="preserve">en should they be more </w:t>
      </w:r>
      <w:r w:rsidRPr="0057475D">
        <w:rPr>
          <w:rFonts w:ascii="Times New Roman" w:hAnsi="Times New Roman"/>
          <w:szCs w:val="24"/>
        </w:rPr>
        <w:t>purposeful</w:t>
      </w:r>
      <w:r>
        <w:rPr>
          <w:rFonts w:ascii="Times New Roman" w:hAnsi="Times New Roman"/>
          <w:szCs w:val="24"/>
        </w:rPr>
        <w:t xml:space="preserve"> (S</w:t>
      </w:r>
      <w:r w:rsidR="00142FF3">
        <w:rPr>
          <w:rFonts w:ascii="Times New Roman" w:hAnsi="Times New Roman"/>
          <w:szCs w:val="24"/>
        </w:rPr>
        <w:t>ystem 2)</w:t>
      </w:r>
      <w:r>
        <w:rPr>
          <w:rFonts w:ascii="Times New Roman" w:hAnsi="Times New Roman"/>
          <w:szCs w:val="24"/>
        </w:rPr>
        <w:t>?</w:t>
      </w:r>
      <w:r w:rsidR="00142FF3" w:rsidRPr="00863B4F">
        <w:rPr>
          <w:rFonts w:ascii="Times New Roman" w:hAnsi="Times New Roman"/>
          <w:szCs w:val="24"/>
        </w:rPr>
        <w:t xml:space="preserve"> </w:t>
      </w:r>
    </w:p>
    <w:p w14:paraId="5875F7AB" w14:textId="77777777" w:rsidR="00142FF3" w:rsidRPr="00863B4F" w:rsidRDefault="00142FF3" w:rsidP="00331D1A">
      <w:pPr>
        <w:pStyle w:val="Heading1"/>
        <w:jc w:val="center"/>
        <w:rPr>
          <w:rFonts w:ascii="Times New Roman" w:hAnsi="Times New Roman"/>
          <w:caps/>
          <w:szCs w:val="24"/>
          <w:u w:val="none"/>
        </w:rPr>
      </w:pPr>
      <w:r w:rsidRPr="00863B4F">
        <w:rPr>
          <w:rFonts w:ascii="Times New Roman" w:hAnsi="Times New Roman"/>
          <w:caps/>
          <w:szCs w:val="24"/>
          <w:u w:val="none"/>
        </w:rPr>
        <w:t>Heuristics and biases</w:t>
      </w:r>
    </w:p>
    <w:p w14:paraId="40AB3018" w14:textId="40B4BD47" w:rsidR="00142FF3" w:rsidRDefault="00C76F74" w:rsidP="00A36975">
      <w:pPr>
        <w:spacing w:line="480" w:lineRule="auto"/>
        <w:ind w:firstLine="720"/>
        <w:rPr>
          <w:rFonts w:ascii="Times New Roman" w:hAnsi="Times New Roman"/>
          <w:szCs w:val="24"/>
        </w:rPr>
      </w:pPr>
      <w:r>
        <w:rPr>
          <w:rFonts w:ascii="Times New Roman" w:hAnsi="Times New Roman"/>
          <w:szCs w:val="24"/>
        </w:rPr>
        <w:t xml:space="preserve">Herbert </w:t>
      </w:r>
      <w:r w:rsidR="00142FF3" w:rsidRPr="00863B4F">
        <w:rPr>
          <w:rFonts w:ascii="Times New Roman" w:hAnsi="Times New Roman"/>
          <w:szCs w:val="24"/>
        </w:rPr>
        <w:t>Simon</w:t>
      </w:r>
      <w:r w:rsidR="00142FF3">
        <w:rPr>
          <w:rFonts w:ascii="Times New Roman" w:hAnsi="Times New Roman"/>
          <w:szCs w:val="24"/>
        </w:rPr>
        <w:t xml:space="preserve"> (1955) first </w:t>
      </w:r>
      <w:r w:rsidR="00142FF3" w:rsidRPr="00863B4F">
        <w:rPr>
          <w:rFonts w:ascii="Times New Roman" w:hAnsi="Times New Roman"/>
          <w:szCs w:val="24"/>
        </w:rPr>
        <w:t xml:space="preserve">proposed the theory of bounded rationality in response to the fallibility of human </w:t>
      </w:r>
      <w:r w:rsidR="00142FF3">
        <w:rPr>
          <w:rFonts w:ascii="Times New Roman" w:hAnsi="Times New Roman"/>
          <w:szCs w:val="24"/>
        </w:rPr>
        <w:t>reasoning</w:t>
      </w:r>
      <w:r w:rsidR="00142FF3" w:rsidRPr="00863B4F">
        <w:rPr>
          <w:rFonts w:ascii="Times New Roman" w:hAnsi="Times New Roman"/>
          <w:szCs w:val="24"/>
        </w:rPr>
        <w:t xml:space="preserve">. </w:t>
      </w:r>
      <w:r w:rsidR="00142FF3">
        <w:rPr>
          <w:rFonts w:ascii="Times New Roman" w:hAnsi="Times New Roman"/>
          <w:szCs w:val="24"/>
        </w:rPr>
        <w:t>He</w:t>
      </w:r>
      <w:r w:rsidR="00142FF3" w:rsidRPr="00863B4F">
        <w:rPr>
          <w:rFonts w:ascii="Times New Roman" w:hAnsi="Times New Roman"/>
          <w:szCs w:val="24"/>
        </w:rPr>
        <w:t xml:space="preserve"> challenged the conventional </w:t>
      </w:r>
      <w:r>
        <w:rPr>
          <w:rFonts w:ascii="Times New Roman" w:hAnsi="Times New Roman"/>
          <w:szCs w:val="24"/>
        </w:rPr>
        <w:t>normative models that theorized</w:t>
      </w:r>
      <w:r w:rsidR="00142FF3">
        <w:rPr>
          <w:rFonts w:ascii="Times New Roman" w:hAnsi="Times New Roman"/>
          <w:szCs w:val="24"/>
        </w:rPr>
        <w:t xml:space="preserve"> </w:t>
      </w:r>
      <w:r>
        <w:rPr>
          <w:rFonts w:ascii="Times New Roman" w:hAnsi="Times New Roman"/>
          <w:szCs w:val="24"/>
        </w:rPr>
        <w:t xml:space="preserve">rational </w:t>
      </w:r>
      <w:r w:rsidR="00142FF3">
        <w:rPr>
          <w:rFonts w:ascii="Times New Roman" w:hAnsi="Times New Roman"/>
          <w:szCs w:val="24"/>
        </w:rPr>
        <w:t>choice based on an exhaustive analysis of all the options</w:t>
      </w:r>
      <w:r w:rsidR="00142FF3" w:rsidRPr="00863B4F">
        <w:rPr>
          <w:rFonts w:ascii="Times New Roman" w:hAnsi="Times New Roman"/>
          <w:szCs w:val="24"/>
        </w:rPr>
        <w:t>.</w:t>
      </w:r>
      <w:r w:rsidR="00142FF3">
        <w:rPr>
          <w:rFonts w:ascii="Times New Roman" w:hAnsi="Times New Roman"/>
          <w:szCs w:val="24"/>
        </w:rPr>
        <w:t xml:space="preserve"> </w:t>
      </w:r>
      <w:r w:rsidR="00142FF3" w:rsidRPr="00863B4F">
        <w:rPr>
          <w:rFonts w:ascii="Times New Roman" w:hAnsi="Times New Roman"/>
          <w:szCs w:val="24"/>
        </w:rPr>
        <w:t xml:space="preserve">Simon suggested </w:t>
      </w:r>
      <w:r w:rsidR="0030443D">
        <w:rPr>
          <w:rFonts w:ascii="Times New Roman" w:hAnsi="Times New Roman"/>
          <w:szCs w:val="24"/>
        </w:rPr>
        <w:t xml:space="preserve">that </w:t>
      </w:r>
      <w:r w:rsidR="00142FF3" w:rsidRPr="00863B4F">
        <w:rPr>
          <w:rFonts w:ascii="Times New Roman" w:hAnsi="Times New Roman"/>
          <w:szCs w:val="24"/>
        </w:rPr>
        <w:t>decisions makers</w:t>
      </w:r>
      <w:r w:rsidR="00142FF3">
        <w:rPr>
          <w:rFonts w:ascii="Times New Roman" w:hAnsi="Times New Roman"/>
          <w:szCs w:val="24"/>
        </w:rPr>
        <w:t>, on the contrary,</w:t>
      </w:r>
      <w:r w:rsidR="00142FF3" w:rsidRPr="00863B4F">
        <w:rPr>
          <w:rFonts w:ascii="Times New Roman" w:hAnsi="Times New Roman"/>
          <w:szCs w:val="24"/>
        </w:rPr>
        <w:t xml:space="preserve"> do not</w:t>
      </w:r>
      <w:r w:rsidR="00142FF3">
        <w:rPr>
          <w:rFonts w:ascii="Times New Roman" w:hAnsi="Times New Roman"/>
          <w:szCs w:val="24"/>
        </w:rPr>
        <w:t xml:space="preserve"> typically</w:t>
      </w:r>
      <w:r w:rsidR="00142FF3" w:rsidRPr="00863B4F">
        <w:rPr>
          <w:rFonts w:ascii="Times New Roman" w:hAnsi="Times New Roman"/>
          <w:szCs w:val="24"/>
        </w:rPr>
        <w:t xml:space="preserve"> optimize their decisions; instead, they </w:t>
      </w:r>
      <w:r w:rsidR="00142FF3">
        <w:rPr>
          <w:rFonts w:ascii="Times New Roman" w:hAnsi="Times New Roman"/>
          <w:szCs w:val="24"/>
        </w:rPr>
        <w:t>will often seek a satisfactory choice because they are</w:t>
      </w:r>
      <w:r w:rsidR="00142FF3" w:rsidRPr="00863B4F">
        <w:rPr>
          <w:rFonts w:ascii="Times New Roman" w:hAnsi="Times New Roman"/>
          <w:szCs w:val="24"/>
        </w:rPr>
        <w:t xml:space="preserve"> bounded by their cognitive </w:t>
      </w:r>
      <w:r w:rsidR="00142FF3">
        <w:rPr>
          <w:rFonts w:ascii="Times New Roman" w:hAnsi="Times New Roman"/>
          <w:szCs w:val="24"/>
        </w:rPr>
        <w:t>capacities</w:t>
      </w:r>
      <w:r w:rsidR="00142FF3" w:rsidRPr="00863B4F">
        <w:rPr>
          <w:rFonts w:ascii="Times New Roman" w:hAnsi="Times New Roman"/>
          <w:szCs w:val="24"/>
        </w:rPr>
        <w:t>.</w:t>
      </w:r>
      <w:r w:rsidR="00142FF3">
        <w:rPr>
          <w:rFonts w:ascii="Times New Roman" w:hAnsi="Times New Roman"/>
          <w:szCs w:val="24"/>
        </w:rPr>
        <w:t xml:space="preserve"> </w:t>
      </w:r>
      <w:r w:rsidRPr="00C76F74">
        <w:rPr>
          <w:rFonts w:ascii="Times New Roman" w:hAnsi="Times New Roman"/>
          <w:szCs w:val="24"/>
        </w:rPr>
        <w:t>The term “satisfice” was coined by Simon to describe a decision-making strategy that strives for adequacy, rather than optimality. People generally satisfice, according to Simon (195</w:t>
      </w:r>
      <w:r w:rsidR="00FE5F7C">
        <w:rPr>
          <w:rFonts w:ascii="Times New Roman" w:hAnsi="Times New Roman"/>
          <w:szCs w:val="24"/>
        </w:rPr>
        <w:t>5</w:t>
      </w:r>
      <w:r w:rsidRPr="00C76F74">
        <w:rPr>
          <w:rFonts w:ascii="Times New Roman" w:hAnsi="Times New Roman"/>
          <w:szCs w:val="24"/>
        </w:rPr>
        <w:t xml:space="preserve">), “because they have not the wits to maximize” (p. 62). </w:t>
      </w:r>
      <w:r w:rsidR="00142FF3" w:rsidRPr="00863B4F">
        <w:rPr>
          <w:rFonts w:ascii="Times New Roman" w:hAnsi="Times New Roman"/>
          <w:szCs w:val="24"/>
        </w:rPr>
        <w:t>Simon</w:t>
      </w:r>
      <w:r w:rsidR="00142FF3">
        <w:rPr>
          <w:rFonts w:ascii="Times New Roman" w:hAnsi="Times New Roman"/>
          <w:szCs w:val="24"/>
        </w:rPr>
        <w:t xml:space="preserve">’s ideas about bounded rationality had a profound impact on how psychologists </w:t>
      </w:r>
      <w:r>
        <w:rPr>
          <w:rFonts w:ascii="Times New Roman" w:hAnsi="Times New Roman"/>
          <w:szCs w:val="24"/>
        </w:rPr>
        <w:t>think</w:t>
      </w:r>
      <w:r w:rsidR="00142FF3">
        <w:rPr>
          <w:rFonts w:ascii="Times New Roman" w:hAnsi="Times New Roman"/>
          <w:szCs w:val="24"/>
        </w:rPr>
        <w:t xml:space="preserve"> about decisions </w:t>
      </w:r>
      <w:r w:rsidR="00141FD6">
        <w:rPr>
          <w:rFonts w:ascii="Times New Roman" w:hAnsi="Times New Roman"/>
          <w:szCs w:val="24"/>
        </w:rPr>
        <w:t xml:space="preserve">to this day </w:t>
      </w:r>
      <w:r w:rsidR="00142FF3">
        <w:rPr>
          <w:rFonts w:ascii="Times New Roman" w:hAnsi="Times New Roman"/>
          <w:szCs w:val="24"/>
        </w:rPr>
        <w:t xml:space="preserve">(Katsikpoulos &amp; Lan, 2011). </w:t>
      </w:r>
    </w:p>
    <w:p w14:paraId="0260D274" w14:textId="5645C691" w:rsidR="00142FF3" w:rsidRDefault="00142FF3" w:rsidP="00A36975">
      <w:pPr>
        <w:spacing w:line="480" w:lineRule="auto"/>
        <w:ind w:firstLine="720"/>
        <w:rPr>
          <w:rFonts w:ascii="Times New Roman" w:hAnsi="Times New Roman"/>
          <w:szCs w:val="24"/>
        </w:rPr>
      </w:pPr>
      <w:r>
        <w:rPr>
          <w:rFonts w:ascii="Times New Roman" w:hAnsi="Times New Roman"/>
          <w:szCs w:val="24"/>
        </w:rPr>
        <w:t>The heuristics and biases research program is one of the most influential to have come out of the bounded rationality paradigm (Kahneman, Slovic &amp; Tversky</w:t>
      </w:r>
      <w:r w:rsidR="00292987">
        <w:rPr>
          <w:rFonts w:ascii="Times New Roman" w:hAnsi="Times New Roman"/>
          <w:szCs w:val="24"/>
        </w:rPr>
        <w:t>,</w:t>
      </w:r>
      <w:r>
        <w:rPr>
          <w:rFonts w:ascii="Times New Roman" w:hAnsi="Times New Roman"/>
          <w:szCs w:val="24"/>
        </w:rPr>
        <w:t xml:space="preserve"> 1982)</w:t>
      </w:r>
      <w:r w:rsidRPr="00863B4F">
        <w:rPr>
          <w:rFonts w:ascii="Times New Roman" w:hAnsi="Times New Roman"/>
          <w:szCs w:val="24"/>
        </w:rPr>
        <w:t>. A heuristic is a mental shortcut that is intended to make decisions under limited information and cognitive resources</w:t>
      </w:r>
      <w:r>
        <w:rPr>
          <w:rFonts w:ascii="Times New Roman" w:hAnsi="Times New Roman"/>
          <w:szCs w:val="24"/>
        </w:rPr>
        <w:t xml:space="preserve"> (Gilovich, Griffin &amp; Kahneman, 2002). Heuristics are used to make decisions quickly and effortlessly</w:t>
      </w:r>
      <w:r w:rsidRPr="00863B4F">
        <w:rPr>
          <w:rFonts w:ascii="Times New Roman" w:hAnsi="Times New Roman"/>
          <w:szCs w:val="24"/>
        </w:rPr>
        <w:t xml:space="preserve">. </w:t>
      </w:r>
      <w:r w:rsidR="0030443D">
        <w:rPr>
          <w:rFonts w:ascii="Times New Roman" w:hAnsi="Times New Roman"/>
          <w:szCs w:val="24"/>
        </w:rPr>
        <w:t>They</w:t>
      </w:r>
      <w:r w:rsidRPr="00863B4F">
        <w:rPr>
          <w:rFonts w:ascii="Times New Roman" w:hAnsi="Times New Roman"/>
          <w:szCs w:val="24"/>
        </w:rPr>
        <w:t xml:space="preserve"> </w:t>
      </w:r>
      <w:r>
        <w:rPr>
          <w:rFonts w:ascii="Times New Roman" w:hAnsi="Times New Roman"/>
          <w:szCs w:val="24"/>
        </w:rPr>
        <w:t>are</w:t>
      </w:r>
      <w:r w:rsidR="0030443D">
        <w:rPr>
          <w:rFonts w:ascii="Times New Roman" w:hAnsi="Times New Roman"/>
          <w:szCs w:val="24"/>
        </w:rPr>
        <w:t>, however,</w:t>
      </w:r>
      <w:r w:rsidRPr="00863B4F">
        <w:rPr>
          <w:rFonts w:ascii="Times New Roman" w:hAnsi="Times New Roman"/>
          <w:szCs w:val="24"/>
        </w:rPr>
        <w:t xml:space="preserve"> error-prone and can lea</w:t>
      </w:r>
      <w:r>
        <w:rPr>
          <w:rFonts w:ascii="Times New Roman" w:hAnsi="Times New Roman"/>
          <w:szCs w:val="24"/>
        </w:rPr>
        <w:t xml:space="preserve">d to various systematic errors </w:t>
      </w:r>
      <w:r w:rsidRPr="00863B4F">
        <w:rPr>
          <w:rFonts w:ascii="Times New Roman" w:hAnsi="Times New Roman"/>
          <w:szCs w:val="24"/>
        </w:rPr>
        <w:t xml:space="preserve">known as biases. Heuristics fall in the camp </w:t>
      </w:r>
      <w:r>
        <w:rPr>
          <w:rFonts w:ascii="Times New Roman" w:hAnsi="Times New Roman"/>
          <w:szCs w:val="24"/>
        </w:rPr>
        <w:t xml:space="preserve">of </w:t>
      </w:r>
      <w:r w:rsidR="0030443D">
        <w:rPr>
          <w:rFonts w:ascii="Times New Roman" w:hAnsi="Times New Roman"/>
          <w:szCs w:val="24"/>
        </w:rPr>
        <w:t>System 1</w:t>
      </w:r>
      <w:r w:rsidR="00C76F74">
        <w:rPr>
          <w:rFonts w:ascii="Times New Roman" w:hAnsi="Times New Roman"/>
          <w:szCs w:val="24"/>
        </w:rPr>
        <w:t xml:space="preserve"> reasoning, as t</w:t>
      </w:r>
      <w:r w:rsidRPr="00863B4F">
        <w:rPr>
          <w:rFonts w:ascii="Times New Roman" w:hAnsi="Times New Roman"/>
          <w:szCs w:val="24"/>
        </w:rPr>
        <w:t xml:space="preserve">hey require little cognitive effort and thought. For example, the </w:t>
      </w:r>
      <w:r w:rsidRPr="0030443D">
        <w:rPr>
          <w:rFonts w:ascii="Times New Roman" w:hAnsi="Times New Roman"/>
          <w:i/>
          <w:szCs w:val="24"/>
        </w:rPr>
        <w:t>representativeness</w:t>
      </w:r>
      <w:r w:rsidRPr="00863B4F">
        <w:rPr>
          <w:rFonts w:ascii="Times New Roman" w:hAnsi="Times New Roman"/>
          <w:szCs w:val="24"/>
        </w:rPr>
        <w:t xml:space="preserve"> heuristic involves making judgments about likelihood based on the degree to which a situation resembles other situations (“all the best job </w:t>
      </w:r>
      <w:r w:rsidRPr="00863B4F">
        <w:rPr>
          <w:rFonts w:ascii="Times New Roman" w:hAnsi="Times New Roman"/>
          <w:szCs w:val="24"/>
        </w:rPr>
        <w:lastRenderedPageBreak/>
        <w:t xml:space="preserve">candidates in the past had a great handshake, therefore a great handshake must be an indicator of a great job candidate”).  Another heuristic, called </w:t>
      </w:r>
      <w:r w:rsidRPr="0030443D">
        <w:rPr>
          <w:rFonts w:ascii="Times New Roman" w:hAnsi="Times New Roman"/>
          <w:i/>
          <w:szCs w:val="24"/>
        </w:rPr>
        <w:t>availability</w:t>
      </w:r>
      <w:r w:rsidRPr="00863B4F">
        <w:rPr>
          <w:rFonts w:ascii="Times New Roman" w:hAnsi="Times New Roman"/>
          <w:szCs w:val="24"/>
        </w:rPr>
        <w:t xml:space="preserve">, involves making estimates based on instances easily available in memory (“the employment prospect must be poor because a lot of my close friends are still unemployed”).  </w:t>
      </w:r>
      <w:r>
        <w:rPr>
          <w:rFonts w:ascii="Times New Roman" w:hAnsi="Times New Roman"/>
          <w:szCs w:val="24"/>
        </w:rPr>
        <w:t xml:space="preserve">Finally, </w:t>
      </w:r>
      <w:r w:rsidRPr="0030443D">
        <w:rPr>
          <w:rFonts w:ascii="Times New Roman" w:hAnsi="Times New Roman"/>
          <w:i/>
          <w:szCs w:val="24"/>
        </w:rPr>
        <w:t>anchoring and adjustment</w:t>
      </w:r>
      <w:r w:rsidRPr="00863B4F">
        <w:rPr>
          <w:rFonts w:ascii="Times New Roman" w:hAnsi="Times New Roman"/>
          <w:szCs w:val="24"/>
        </w:rPr>
        <w:t xml:space="preserve">, is used when making various predictions about uncertain values. For example, when asked to predict the mean salary of the employees, one would first have to identify a plausible or comparable value as an anchor, and then adjust upward or downward from that anchor based on other relevant information (“My friend </w:t>
      </w:r>
      <w:r>
        <w:rPr>
          <w:rFonts w:ascii="Times New Roman" w:hAnsi="Times New Roman"/>
          <w:szCs w:val="24"/>
        </w:rPr>
        <w:t>Tim</w:t>
      </w:r>
      <w:r w:rsidRPr="00863B4F">
        <w:rPr>
          <w:rFonts w:ascii="Times New Roman" w:hAnsi="Times New Roman"/>
          <w:szCs w:val="24"/>
        </w:rPr>
        <w:t xml:space="preserve"> makes $</w:t>
      </w:r>
      <w:r>
        <w:rPr>
          <w:rFonts w:ascii="Times New Roman" w:hAnsi="Times New Roman"/>
          <w:szCs w:val="24"/>
        </w:rPr>
        <w:t>4</w:t>
      </w:r>
      <w:r w:rsidRPr="00863B4F">
        <w:rPr>
          <w:rFonts w:ascii="Times New Roman" w:hAnsi="Times New Roman"/>
          <w:szCs w:val="24"/>
        </w:rPr>
        <w:t>0,000, and he is an entry-level employee, so the mean salary of all employees must be a little higher than $</w:t>
      </w:r>
      <w:r>
        <w:rPr>
          <w:rFonts w:ascii="Times New Roman" w:hAnsi="Times New Roman"/>
          <w:szCs w:val="24"/>
        </w:rPr>
        <w:t>4</w:t>
      </w:r>
      <w:r w:rsidRPr="00863B4F">
        <w:rPr>
          <w:rFonts w:ascii="Times New Roman" w:hAnsi="Times New Roman"/>
          <w:szCs w:val="24"/>
        </w:rPr>
        <w:t xml:space="preserve">0,000). </w:t>
      </w:r>
    </w:p>
    <w:p w14:paraId="5776556D" w14:textId="3DCE1333" w:rsidR="00142FF3" w:rsidRDefault="0030443D" w:rsidP="00A36975">
      <w:pPr>
        <w:spacing w:line="480" w:lineRule="auto"/>
        <w:ind w:firstLine="720"/>
        <w:rPr>
          <w:rFonts w:ascii="Times New Roman" w:hAnsi="Times New Roman"/>
          <w:szCs w:val="24"/>
        </w:rPr>
      </w:pPr>
      <w:r>
        <w:rPr>
          <w:rFonts w:ascii="Times New Roman" w:hAnsi="Times New Roman"/>
          <w:szCs w:val="24"/>
        </w:rPr>
        <w:t>Although heuristic</w:t>
      </w:r>
      <w:r w:rsidR="00142FF3" w:rsidRPr="00863B4F">
        <w:rPr>
          <w:rFonts w:ascii="Times New Roman" w:hAnsi="Times New Roman"/>
          <w:szCs w:val="24"/>
        </w:rPr>
        <w:t xml:space="preserve"> makes judgments easy, they are prone to errors </w:t>
      </w:r>
      <w:r w:rsidR="00ED1313">
        <w:rPr>
          <w:rFonts w:ascii="Times New Roman" w:hAnsi="Times New Roman"/>
          <w:szCs w:val="24"/>
        </w:rPr>
        <w:t>of</w:t>
      </w:r>
      <w:r w:rsidR="00142FF3" w:rsidRPr="00863B4F">
        <w:rPr>
          <w:rFonts w:ascii="Times New Roman" w:hAnsi="Times New Roman"/>
          <w:szCs w:val="24"/>
        </w:rPr>
        <w:t xml:space="preserve"> probability and </w:t>
      </w:r>
      <w:r w:rsidR="00142FF3">
        <w:rPr>
          <w:rFonts w:ascii="Times New Roman" w:hAnsi="Times New Roman"/>
          <w:szCs w:val="24"/>
        </w:rPr>
        <w:t>logic</w:t>
      </w:r>
      <w:r w:rsidR="00142FF3" w:rsidRPr="00863B4F">
        <w:rPr>
          <w:rFonts w:ascii="Times New Roman" w:hAnsi="Times New Roman"/>
          <w:szCs w:val="24"/>
        </w:rPr>
        <w:t xml:space="preserve">. Representativeness can be problematic when individuals fail to account for </w:t>
      </w:r>
      <w:r w:rsidR="00142FF3">
        <w:rPr>
          <w:rFonts w:ascii="Times New Roman" w:hAnsi="Times New Roman"/>
          <w:szCs w:val="24"/>
        </w:rPr>
        <w:t>base rate</w:t>
      </w:r>
      <w:r w:rsidR="00142FF3" w:rsidRPr="00863B4F">
        <w:rPr>
          <w:rFonts w:ascii="Times New Roman" w:hAnsi="Times New Roman"/>
          <w:szCs w:val="24"/>
        </w:rPr>
        <w:t xml:space="preserve"> information. </w:t>
      </w:r>
      <w:r w:rsidR="00142FF3">
        <w:rPr>
          <w:rFonts w:ascii="Times New Roman" w:hAnsi="Times New Roman"/>
          <w:szCs w:val="24"/>
        </w:rPr>
        <w:t>This error is commonly known as base rate neglect (Bar-Hillel, 1980). For example, w</w:t>
      </w:r>
      <w:r w:rsidR="00142FF3" w:rsidRPr="00863B4F">
        <w:rPr>
          <w:rFonts w:ascii="Times New Roman" w:hAnsi="Times New Roman"/>
          <w:szCs w:val="24"/>
        </w:rPr>
        <w:t>hile successful job candi</w:t>
      </w:r>
      <w:r>
        <w:rPr>
          <w:rFonts w:ascii="Times New Roman" w:hAnsi="Times New Roman"/>
          <w:szCs w:val="24"/>
        </w:rPr>
        <w:t>dates in the past may have had</w:t>
      </w:r>
      <w:r w:rsidR="00142FF3" w:rsidRPr="00863B4F">
        <w:rPr>
          <w:rFonts w:ascii="Times New Roman" w:hAnsi="Times New Roman"/>
          <w:szCs w:val="24"/>
        </w:rPr>
        <w:t xml:space="preserve"> great handshake</w:t>
      </w:r>
      <w:r>
        <w:rPr>
          <w:rFonts w:ascii="Times New Roman" w:hAnsi="Times New Roman"/>
          <w:szCs w:val="24"/>
        </w:rPr>
        <w:t>s</w:t>
      </w:r>
      <w:r w:rsidR="00142FF3" w:rsidRPr="00863B4F">
        <w:rPr>
          <w:rFonts w:ascii="Times New Roman" w:hAnsi="Times New Roman"/>
          <w:szCs w:val="24"/>
        </w:rPr>
        <w:t>, it does not necessarily mean that a handshake is</w:t>
      </w:r>
      <w:r w:rsidR="00142FF3">
        <w:rPr>
          <w:rFonts w:ascii="Times New Roman" w:hAnsi="Times New Roman"/>
          <w:szCs w:val="24"/>
        </w:rPr>
        <w:t xml:space="preserve"> diagnostic of a </w:t>
      </w:r>
      <w:r>
        <w:rPr>
          <w:rFonts w:ascii="Times New Roman" w:hAnsi="Times New Roman"/>
          <w:szCs w:val="24"/>
        </w:rPr>
        <w:t>great</w:t>
      </w:r>
      <w:r w:rsidR="00142FF3">
        <w:rPr>
          <w:rFonts w:ascii="Times New Roman" w:hAnsi="Times New Roman"/>
          <w:szCs w:val="24"/>
        </w:rPr>
        <w:t xml:space="preserve"> candidate</w:t>
      </w:r>
      <w:r w:rsidR="00142FF3" w:rsidRPr="00863B4F">
        <w:rPr>
          <w:rFonts w:ascii="Times New Roman" w:hAnsi="Times New Roman"/>
          <w:szCs w:val="24"/>
        </w:rPr>
        <w:t>. The failure to account for this information when making the judgmen</w:t>
      </w:r>
      <w:r w:rsidR="00142FF3">
        <w:rPr>
          <w:rFonts w:ascii="Times New Roman" w:hAnsi="Times New Roman"/>
          <w:szCs w:val="24"/>
        </w:rPr>
        <w:t>t is explained by the availability heuristic</w:t>
      </w:r>
      <w:r w:rsidR="00142FF3" w:rsidRPr="00863B4F">
        <w:rPr>
          <w:rFonts w:ascii="Times New Roman" w:hAnsi="Times New Roman"/>
          <w:szCs w:val="24"/>
        </w:rPr>
        <w:t>. The availability heuristic takes advantage of memories and experien</w:t>
      </w:r>
      <w:r w:rsidR="00142FF3">
        <w:rPr>
          <w:rFonts w:ascii="Times New Roman" w:hAnsi="Times New Roman"/>
          <w:szCs w:val="24"/>
        </w:rPr>
        <w:t>ces that are emotionally salient</w:t>
      </w:r>
      <w:r w:rsidR="00142FF3" w:rsidRPr="00863B4F">
        <w:rPr>
          <w:rFonts w:ascii="Times New Roman" w:hAnsi="Times New Roman"/>
          <w:szCs w:val="24"/>
        </w:rPr>
        <w:t xml:space="preserve">. </w:t>
      </w:r>
      <w:r w:rsidR="00142FF3">
        <w:rPr>
          <w:rFonts w:ascii="Times New Roman" w:hAnsi="Times New Roman"/>
          <w:szCs w:val="24"/>
        </w:rPr>
        <w:t>I</w:t>
      </w:r>
      <w:r w:rsidR="00142FF3" w:rsidRPr="00863B4F">
        <w:rPr>
          <w:rFonts w:ascii="Times New Roman" w:hAnsi="Times New Roman"/>
          <w:szCs w:val="24"/>
        </w:rPr>
        <w:t xml:space="preserve">n the previous example, information about a poor candidate </w:t>
      </w:r>
      <w:r w:rsidR="00142FF3">
        <w:rPr>
          <w:rFonts w:ascii="Times New Roman" w:hAnsi="Times New Roman"/>
          <w:szCs w:val="24"/>
        </w:rPr>
        <w:t>who</w:t>
      </w:r>
      <w:r w:rsidR="00142FF3" w:rsidRPr="00863B4F">
        <w:rPr>
          <w:rFonts w:ascii="Times New Roman" w:hAnsi="Times New Roman"/>
          <w:szCs w:val="24"/>
        </w:rPr>
        <w:t xml:space="preserve"> had a great handshake is </w:t>
      </w:r>
      <w:r w:rsidR="00142FF3">
        <w:rPr>
          <w:rFonts w:ascii="Times New Roman" w:hAnsi="Times New Roman"/>
          <w:szCs w:val="24"/>
        </w:rPr>
        <w:t>difficult to retrieve; therefore, it is ignored in the judgment process</w:t>
      </w:r>
      <w:r w:rsidR="00142FF3" w:rsidRPr="00863B4F">
        <w:rPr>
          <w:rFonts w:ascii="Times New Roman" w:hAnsi="Times New Roman"/>
          <w:szCs w:val="24"/>
        </w:rPr>
        <w:t xml:space="preserve">. </w:t>
      </w:r>
      <w:r w:rsidR="00142FF3">
        <w:rPr>
          <w:rFonts w:ascii="Times New Roman" w:hAnsi="Times New Roman"/>
          <w:szCs w:val="24"/>
        </w:rPr>
        <w:t>Anchoring effects can arbitrarily influence decisions. Simonson and Drolet (200</w:t>
      </w:r>
      <w:r w:rsidR="00FE5F7C">
        <w:rPr>
          <w:rFonts w:ascii="Times New Roman" w:hAnsi="Times New Roman"/>
          <w:szCs w:val="24"/>
        </w:rPr>
        <w:t>4</w:t>
      </w:r>
      <w:r w:rsidR="00142FF3">
        <w:rPr>
          <w:rFonts w:ascii="Times New Roman" w:hAnsi="Times New Roman"/>
          <w:szCs w:val="24"/>
        </w:rPr>
        <w:t xml:space="preserve">) asked a group of students to think of a random numerical anchor: their social security number. Next, the researchers asked the students to indicate their willingness to pay (WTP) on various items presented. </w:t>
      </w:r>
      <w:r w:rsidR="00583A33">
        <w:rPr>
          <w:rFonts w:ascii="Times New Roman" w:hAnsi="Times New Roman"/>
          <w:szCs w:val="24"/>
        </w:rPr>
        <w:t>Results showed</w:t>
      </w:r>
      <w:r w:rsidR="00142FF3">
        <w:rPr>
          <w:rFonts w:ascii="Times New Roman" w:hAnsi="Times New Roman"/>
          <w:szCs w:val="24"/>
        </w:rPr>
        <w:t xml:space="preserve"> the students’ WTP for the item </w:t>
      </w:r>
      <w:r w:rsidR="0055401F">
        <w:rPr>
          <w:rFonts w:ascii="Times New Roman" w:hAnsi="Times New Roman"/>
          <w:szCs w:val="24"/>
        </w:rPr>
        <w:t>was</w:t>
      </w:r>
      <w:r w:rsidR="00142FF3">
        <w:rPr>
          <w:rFonts w:ascii="Times New Roman" w:hAnsi="Times New Roman"/>
          <w:szCs w:val="24"/>
        </w:rPr>
        <w:t xml:space="preserve"> significantly related to their social security number</w:t>
      </w:r>
      <w:r w:rsidR="00790F84">
        <w:rPr>
          <w:rFonts w:ascii="Times New Roman" w:hAnsi="Times New Roman"/>
          <w:szCs w:val="24"/>
        </w:rPr>
        <w:t xml:space="preserve"> such that</w:t>
      </w:r>
      <w:r w:rsidR="00142FF3">
        <w:rPr>
          <w:rFonts w:ascii="Times New Roman" w:hAnsi="Times New Roman"/>
          <w:szCs w:val="24"/>
        </w:rPr>
        <w:t xml:space="preserve"> </w:t>
      </w:r>
      <w:r w:rsidR="00790F84">
        <w:rPr>
          <w:rFonts w:ascii="Times New Roman" w:hAnsi="Times New Roman"/>
          <w:szCs w:val="24"/>
        </w:rPr>
        <w:t>i</w:t>
      </w:r>
      <w:r w:rsidR="00142FF3">
        <w:rPr>
          <w:rFonts w:ascii="Times New Roman" w:hAnsi="Times New Roman"/>
          <w:szCs w:val="24"/>
        </w:rPr>
        <w:t xml:space="preserve">ndividuals with a higher SSN indicated a higher WTP than individuals with a lower SSN. </w:t>
      </w:r>
    </w:p>
    <w:p w14:paraId="71B813A9" w14:textId="0E584D01" w:rsidR="00142FF3" w:rsidRPr="00863B4F" w:rsidRDefault="00142FF3" w:rsidP="00331D1A">
      <w:pPr>
        <w:spacing w:line="480" w:lineRule="auto"/>
        <w:rPr>
          <w:rFonts w:ascii="Times New Roman" w:hAnsi="Times New Roman"/>
          <w:szCs w:val="24"/>
        </w:rPr>
      </w:pPr>
      <w:r w:rsidRPr="00863B4F">
        <w:rPr>
          <w:rFonts w:ascii="Times New Roman" w:hAnsi="Times New Roman"/>
          <w:szCs w:val="24"/>
        </w:rPr>
        <w:lastRenderedPageBreak/>
        <w:t xml:space="preserve">Heuristics and biases is one area of JDM that has received </w:t>
      </w:r>
      <w:r w:rsidR="001B665F">
        <w:rPr>
          <w:rFonts w:ascii="Times New Roman" w:hAnsi="Times New Roman"/>
          <w:szCs w:val="24"/>
        </w:rPr>
        <w:t>modest</w:t>
      </w:r>
      <w:r w:rsidR="0030443D">
        <w:rPr>
          <w:rFonts w:ascii="Times New Roman" w:hAnsi="Times New Roman"/>
          <w:szCs w:val="24"/>
        </w:rPr>
        <w:t xml:space="preserve"> interest from the I-O community. </w:t>
      </w:r>
      <w:r w:rsidR="00DE1237">
        <w:rPr>
          <w:rFonts w:ascii="Times New Roman" w:hAnsi="Times New Roman"/>
          <w:szCs w:val="24"/>
        </w:rPr>
        <w:t>For example, Marlowe, Schneider</w:t>
      </w:r>
      <w:r w:rsidRPr="00863B4F">
        <w:rPr>
          <w:rFonts w:ascii="Times New Roman" w:hAnsi="Times New Roman"/>
          <w:szCs w:val="24"/>
        </w:rPr>
        <w:t xml:space="preserve"> and Nelson (1996) suggest </w:t>
      </w:r>
      <w:r w:rsidR="00125C07">
        <w:rPr>
          <w:rFonts w:ascii="Times New Roman" w:hAnsi="Times New Roman"/>
          <w:szCs w:val="24"/>
        </w:rPr>
        <w:t xml:space="preserve">the </w:t>
      </w:r>
      <w:r w:rsidR="00BD70B5">
        <w:rPr>
          <w:rFonts w:ascii="Times New Roman" w:hAnsi="Times New Roman"/>
          <w:szCs w:val="24"/>
        </w:rPr>
        <w:t>use of</w:t>
      </w:r>
      <w:r w:rsidRPr="00863B4F">
        <w:rPr>
          <w:rFonts w:ascii="Times New Roman" w:hAnsi="Times New Roman"/>
          <w:szCs w:val="24"/>
        </w:rPr>
        <w:t xml:space="preserve"> representativeness heuristic may be responsible for the infamous ‘glass ceiling’ between </w:t>
      </w:r>
      <w:r w:rsidR="0030443D">
        <w:rPr>
          <w:rFonts w:ascii="Times New Roman" w:hAnsi="Times New Roman"/>
          <w:szCs w:val="24"/>
        </w:rPr>
        <w:t xml:space="preserve">women and the executive suite. </w:t>
      </w:r>
      <w:r w:rsidR="00DE1237">
        <w:rPr>
          <w:rFonts w:ascii="Times New Roman" w:hAnsi="Times New Roman"/>
          <w:szCs w:val="24"/>
        </w:rPr>
        <w:t>Hinsz, Kalnbach</w:t>
      </w:r>
      <w:r w:rsidRPr="00863B4F">
        <w:rPr>
          <w:rFonts w:ascii="Times New Roman" w:hAnsi="Times New Roman"/>
          <w:szCs w:val="24"/>
        </w:rPr>
        <w:t xml:space="preserve"> and Lorentz (1997) s</w:t>
      </w:r>
      <w:r w:rsidR="001B665F">
        <w:rPr>
          <w:rFonts w:ascii="Times New Roman" w:hAnsi="Times New Roman"/>
          <w:szCs w:val="24"/>
        </w:rPr>
        <w:t xml:space="preserve">howed how the anchoring effect </w:t>
      </w:r>
      <w:r w:rsidRPr="00863B4F">
        <w:rPr>
          <w:rFonts w:ascii="Times New Roman" w:hAnsi="Times New Roman"/>
          <w:szCs w:val="24"/>
        </w:rPr>
        <w:t>could be used to establish challenging self-set goals. Thorsteinson</w:t>
      </w:r>
      <w:r w:rsidR="00DE1237">
        <w:rPr>
          <w:rFonts w:ascii="Times New Roman" w:hAnsi="Times New Roman"/>
          <w:szCs w:val="24"/>
        </w:rPr>
        <w:t>, Breier, Atwell, Hamilton</w:t>
      </w:r>
      <w:r w:rsidR="00FE5F7C">
        <w:rPr>
          <w:rFonts w:ascii="Times New Roman" w:hAnsi="Times New Roman"/>
          <w:szCs w:val="24"/>
        </w:rPr>
        <w:t xml:space="preserve"> and Privette </w:t>
      </w:r>
      <w:r w:rsidRPr="00863B4F">
        <w:rPr>
          <w:rFonts w:ascii="Times New Roman" w:hAnsi="Times New Roman"/>
          <w:szCs w:val="24"/>
        </w:rPr>
        <w:t xml:space="preserve">(2008) found when irrelevant anchors were added to a rating scale, it had a significant impact on the final </w:t>
      </w:r>
      <w:r w:rsidR="00EB7309">
        <w:rPr>
          <w:rFonts w:ascii="Times New Roman" w:hAnsi="Times New Roman"/>
          <w:szCs w:val="24"/>
        </w:rPr>
        <w:t>performance</w:t>
      </w:r>
      <w:r w:rsidRPr="00863B4F">
        <w:rPr>
          <w:rFonts w:ascii="Times New Roman" w:hAnsi="Times New Roman"/>
          <w:szCs w:val="24"/>
        </w:rPr>
        <w:t xml:space="preserve"> ratings.</w:t>
      </w:r>
      <w:r w:rsidR="00055CE8">
        <w:rPr>
          <w:rFonts w:ascii="Times New Roman" w:hAnsi="Times New Roman"/>
          <w:szCs w:val="24"/>
        </w:rPr>
        <w:t xml:space="preserve"> </w:t>
      </w:r>
      <w:r w:rsidR="00250EB6">
        <w:rPr>
          <w:rFonts w:ascii="Times New Roman" w:hAnsi="Times New Roman"/>
          <w:szCs w:val="24"/>
        </w:rPr>
        <w:t xml:space="preserve">Heuristics are necessary to make decisions quickly and efficiently. However, </w:t>
      </w:r>
      <w:r w:rsidR="00EC448F">
        <w:rPr>
          <w:rFonts w:ascii="Times New Roman" w:hAnsi="Times New Roman"/>
          <w:szCs w:val="24"/>
        </w:rPr>
        <w:t>as demonstrated here, they are prone to errors</w:t>
      </w:r>
      <w:r w:rsidR="0030443D">
        <w:rPr>
          <w:rFonts w:ascii="Times New Roman" w:hAnsi="Times New Roman"/>
          <w:szCs w:val="24"/>
        </w:rPr>
        <w:t xml:space="preserve"> and I-</w:t>
      </w:r>
      <w:r w:rsidR="00250EB6">
        <w:rPr>
          <w:rFonts w:ascii="Times New Roman" w:hAnsi="Times New Roman"/>
          <w:szCs w:val="24"/>
        </w:rPr>
        <w:t xml:space="preserve">O psychologists need to be aware of </w:t>
      </w:r>
      <w:r w:rsidR="002175B5">
        <w:rPr>
          <w:rFonts w:ascii="Times New Roman" w:hAnsi="Times New Roman"/>
          <w:szCs w:val="24"/>
        </w:rPr>
        <w:t>these errors in work place decisions.</w:t>
      </w:r>
      <w:r w:rsidR="00250EB6">
        <w:rPr>
          <w:rFonts w:ascii="Times New Roman" w:hAnsi="Times New Roman"/>
          <w:szCs w:val="24"/>
        </w:rPr>
        <w:t xml:space="preserve"> </w:t>
      </w:r>
    </w:p>
    <w:p w14:paraId="3DD71BCD" w14:textId="77777777" w:rsidR="00142FF3" w:rsidRPr="00863B4F" w:rsidRDefault="00142FF3" w:rsidP="00331D1A">
      <w:pPr>
        <w:pStyle w:val="Heading1"/>
        <w:jc w:val="center"/>
        <w:rPr>
          <w:rFonts w:ascii="Times New Roman" w:hAnsi="Times New Roman"/>
          <w:caps/>
          <w:szCs w:val="24"/>
          <w:u w:val="none"/>
        </w:rPr>
      </w:pPr>
      <w:r w:rsidRPr="00863B4F">
        <w:rPr>
          <w:rFonts w:ascii="Times New Roman" w:hAnsi="Times New Roman"/>
          <w:caps/>
          <w:szCs w:val="24"/>
          <w:u w:val="none"/>
        </w:rPr>
        <w:t>Risk and uncertainty</w:t>
      </w:r>
    </w:p>
    <w:p w14:paraId="00526669" w14:textId="77777777" w:rsidR="00142FF3" w:rsidRPr="0030443D" w:rsidRDefault="00142FF3" w:rsidP="00331D1A">
      <w:pPr>
        <w:pStyle w:val="Heading1"/>
        <w:rPr>
          <w:rFonts w:ascii="Times New Roman" w:hAnsi="Times New Roman"/>
          <w:i/>
          <w:szCs w:val="24"/>
          <w:u w:val="none"/>
        </w:rPr>
      </w:pPr>
      <w:r w:rsidRPr="0030443D">
        <w:rPr>
          <w:rFonts w:ascii="Times New Roman" w:hAnsi="Times New Roman"/>
          <w:i/>
          <w:szCs w:val="24"/>
          <w:u w:val="none"/>
        </w:rPr>
        <w:t>Cognitive Perspectives</w:t>
      </w:r>
    </w:p>
    <w:p w14:paraId="742F82F0" w14:textId="52367643" w:rsidR="00142FF3" w:rsidRDefault="00142FF3" w:rsidP="00A36975">
      <w:pPr>
        <w:spacing w:line="480" w:lineRule="auto"/>
        <w:ind w:firstLine="720"/>
        <w:rPr>
          <w:rFonts w:ascii="Times New Roman" w:hAnsi="Times New Roman"/>
          <w:szCs w:val="24"/>
        </w:rPr>
      </w:pPr>
      <w:r w:rsidRPr="00863B4F">
        <w:rPr>
          <w:rFonts w:ascii="Times New Roman" w:hAnsi="Times New Roman"/>
          <w:szCs w:val="24"/>
        </w:rPr>
        <w:t xml:space="preserve">Definitions of risk </w:t>
      </w:r>
      <w:r w:rsidR="00E45769">
        <w:rPr>
          <w:rFonts w:ascii="Times New Roman" w:hAnsi="Times New Roman"/>
          <w:szCs w:val="24"/>
        </w:rPr>
        <w:t xml:space="preserve">may </w:t>
      </w:r>
      <w:r w:rsidRPr="00863B4F">
        <w:rPr>
          <w:rFonts w:ascii="Times New Roman" w:hAnsi="Times New Roman"/>
          <w:szCs w:val="24"/>
        </w:rPr>
        <w:t>vary from a focus on personal harm, found in medical and hazard research, to emphasis on possible opportunities, found in economic and business literatures. Decision makers are said to be risk averse if they prefer a sure thing to an option whose outcome is uncertain (i.e., a risky option).  Consider a newly-hire</w:t>
      </w:r>
      <w:r w:rsidR="00DE1237">
        <w:rPr>
          <w:rFonts w:ascii="Times New Roman" w:hAnsi="Times New Roman"/>
          <w:szCs w:val="24"/>
        </w:rPr>
        <w:t xml:space="preserve">d sales employee, named Susan; </w:t>
      </w:r>
      <w:r w:rsidRPr="00863B4F">
        <w:rPr>
          <w:rFonts w:ascii="Times New Roman" w:hAnsi="Times New Roman"/>
          <w:szCs w:val="24"/>
        </w:rPr>
        <w:t xml:space="preserve">Susan is fresh out of college and is faced with a choice between a sure salary of $75,000 per year or a commission having 80% chance of earning $100,000 per year.  If she is like most new college graduates, she will likely choose the sure salary.  Susan would be considered risk averse with this choice, however, because the uncertain commission has a higher expected value (.80 x $100,000 = $80,000) than the sure salary of $75,000.  </w:t>
      </w:r>
    </w:p>
    <w:p w14:paraId="5DBF2540" w14:textId="024D77A6" w:rsidR="00142FF3" w:rsidRPr="00863B4F" w:rsidRDefault="0023038A" w:rsidP="00331D1A">
      <w:pPr>
        <w:spacing w:line="480" w:lineRule="auto"/>
        <w:rPr>
          <w:rFonts w:ascii="Times New Roman" w:hAnsi="Times New Roman"/>
          <w:szCs w:val="24"/>
        </w:rPr>
      </w:pPr>
      <w:r>
        <w:rPr>
          <w:rFonts w:ascii="Times New Roman" w:hAnsi="Times New Roman"/>
          <w:szCs w:val="24"/>
        </w:rPr>
        <w:tab/>
      </w:r>
      <w:r w:rsidR="00142FF3" w:rsidRPr="00863B4F">
        <w:rPr>
          <w:rFonts w:ascii="Times New Roman" w:hAnsi="Times New Roman"/>
          <w:szCs w:val="24"/>
        </w:rPr>
        <w:t xml:space="preserve">It has long been known that people do not operate on pure expected value.  In fact, as early as 1738, Bernoulli </w:t>
      </w:r>
      <w:r w:rsidR="00142FF3">
        <w:rPr>
          <w:rFonts w:ascii="Times New Roman" w:hAnsi="Times New Roman"/>
          <w:szCs w:val="24"/>
        </w:rPr>
        <w:t>suggested</w:t>
      </w:r>
      <w:r w:rsidR="00142FF3" w:rsidRPr="00863B4F">
        <w:rPr>
          <w:rFonts w:ascii="Times New Roman" w:hAnsi="Times New Roman"/>
          <w:szCs w:val="24"/>
        </w:rPr>
        <w:t xml:space="preserve"> people use subjective utilities in place of dollars</w:t>
      </w:r>
      <w:r w:rsidR="00E45769">
        <w:rPr>
          <w:rFonts w:ascii="Times New Roman" w:hAnsi="Times New Roman"/>
          <w:szCs w:val="24"/>
        </w:rPr>
        <w:t xml:space="preserve"> for these kinds of decisions. </w:t>
      </w:r>
      <w:r w:rsidR="00142FF3" w:rsidRPr="00863B4F">
        <w:rPr>
          <w:rFonts w:ascii="Times New Roman" w:hAnsi="Times New Roman"/>
          <w:szCs w:val="24"/>
        </w:rPr>
        <w:t xml:space="preserve">Bernoulli’s (1738, 1954) hypothetical utility function proposes that subjective </w:t>
      </w:r>
      <w:r w:rsidR="00142FF3" w:rsidRPr="00863B4F">
        <w:rPr>
          <w:rFonts w:ascii="Times New Roman" w:hAnsi="Times New Roman"/>
          <w:szCs w:val="24"/>
        </w:rPr>
        <w:lastRenderedPageBreak/>
        <w:t>utilities are nonlinea</w:t>
      </w:r>
      <w:r w:rsidR="00E45769">
        <w:rPr>
          <w:rFonts w:ascii="Times New Roman" w:hAnsi="Times New Roman"/>
          <w:szCs w:val="24"/>
        </w:rPr>
        <w:t xml:space="preserve">rly related to dollar amounts. </w:t>
      </w:r>
      <w:r w:rsidR="00142FF3" w:rsidRPr="00863B4F">
        <w:rPr>
          <w:rFonts w:ascii="Times New Roman" w:hAnsi="Times New Roman"/>
          <w:szCs w:val="24"/>
        </w:rPr>
        <w:t>For example, this decelerating utility function suggests there is more psychological difference between $1,000 and $2,000 tha</w:t>
      </w:r>
      <w:r w:rsidR="00E45769">
        <w:rPr>
          <w:rFonts w:ascii="Times New Roman" w:hAnsi="Times New Roman"/>
          <w:szCs w:val="24"/>
        </w:rPr>
        <w:t xml:space="preserve">n between $10,000 and $11,000. </w:t>
      </w:r>
      <w:r w:rsidR="00142FF3" w:rsidRPr="00863B4F">
        <w:rPr>
          <w:rFonts w:ascii="Times New Roman" w:hAnsi="Times New Roman"/>
          <w:szCs w:val="24"/>
        </w:rPr>
        <w:t>This explains risk aversion such that Susan will be willing to forego the additional $25K offered with the commission in order</w:t>
      </w:r>
      <w:r w:rsidR="00E45769">
        <w:rPr>
          <w:rFonts w:ascii="Times New Roman" w:hAnsi="Times New Roman"/>
          <w:szCs w:val="24"/>
        </w:rPr>
        <w:t xml:space="preserve"> to have the sure $75K salary. </w:t>
      </w:r>
      <w:r w:rsidR="00142FF3" w:rsidRPr="00863B4F">
        <w:rPr>
          <w:rFonts w:ascii="Times New Roman" w:hAnsi="Times New Roman"/>
          <w:szCs w:val="24"/>
        </w:rPr>
        <w:t>The incremental utility of going from $75K to $100K is no match for the excitement of going from $0 to $75K!</w:t>
      </w:r>
    </w:p>
    <w:p w14:paraId="0904FE6A" w14:textId="70F3CAE2" w:rsidR="00142FF3" w:rsidRPr="00863B4F" w:rsidRDefault="0023038A" w:rsidP="00331D1A">
      <w:pPr>
        <w:spacing w:line="480" w:lineRule="auto"/>
        <w:rPr>
          <w:rFonts w:ascii="Times New Roman" w:hAnsi="Times New Roman"/>
          <w:szCs w:val="24"/>
        </w:rPr>
      </w:pPr>
      <w:r>
        <w:rPr>
          <w:rFonts w:ascii="Times New Roman" w:hAnsi="Times New Roman"/>
          <w:szCs w:val="24"/>
        </w:rPr>
        <w:tab/>
      </w:r>
      <w:r w:rsidR="009A20E9">
        <w:rPr>
          <w:rFonts w:ascii="Times New Roman" w:hAnsi="Times New Roman"/>
          <w:szCs w:val="24"/>
        </w:rPr>
        <w:t>Despite the general tendency to be risk averse, there are situational factors that promote the opposite</w:t>
      </w:r>
      <w:r w:rsidR="00E45769">
        <w:rPr>
          <w:rFonts w:ascii="Times New Roman" w:hAnsi="Times New Roman"/>
          <w:szCs w:val="24"/>
        </w:rPr>
        <w:t xml:space="preserve">. </w:t>
      </w:r>
      <w:r w:rsidR="00142FF3" w:rsidRPr="00863B4F">
        <w:rPr>
          <w:rFonts w:ascii="Times New Roman" w:hAnsi="Times New Roman"/>
          <w:szCs w:val="24"/>
        </w:rPr>
        <w:t xml:space="preserve">People faced with options having negative consequences, for example, will often choose the riskiest option.  Consider that irregularities were found in our </w:t>
      </w:r>
      <w:r w:rsidR="00E45769">
        <w:rPr>
          <w:rFonts w:ascii="Times New Roman" w:hAnsi="Times New Roman"/>
          <w:szCs w:val="24"/>
        </w:rPr>
        <w:t xml:space="preserve">friend Susan’s tax statements. </w:t>
      </w:r>
      <w:r w:rsidR="00142FF3" w:rsidRPr="00863B4F">
        <w:rPr>
          <w:rFonts w:ascii="Times New Roman" w:hAnsi="Times New Roman"/>
          <w:szCs w:val="24"/>
        </w:rPr>
        <w:t xml:space="preserve">Her tax advisor gave her a choice between </w:t>
      </w:r>
      <w:r w:rsidR="00142FF3" w:rsidRPr="00E45769">
        <w:rPr>
          <w:rFonts w:ascii="Times New Roman" w:hAnsi="Times New Roman"/>
          <w:i/>
          <w:szCs w:val="24"/>
        </w:rPr>
        <w:t>paying</w:t>
      </w:r>
      <w:r w:rsidR="00142FF3" w:rsidRPr="00863B4F">
        <w:rPr>
          <w:rFonts w:ascii="Times New Roman" w:hAnsi="Times New Roman"/>
          <w:szCs w:val="24"/>
        </w:rPr>
        <w:t xml:space="preserve"> $7,000 in taxes now, or trying a risky (albeit legal) alternative having an 80% chance of losing $10,00</w:t>
      </w:r>
      <w:r w:rsidR="00E45769">
        <w:rPr>
          <w:rFonts w:ascii="Times New Roman" w:hAnsi="Times New Roman"/>
          <w:szCs w:val="24"/>
        </w:rPr>
        <w:t xml:space="preserve">0 and 20% chance of losing $0. </w:t>
      </w:r>
      <w:r w:rsidR="00142FF3" w:rsidRPr="00863B4F">
        <w:rPr>
          <w:rFonts w:ascii="Times New Roman" w:hAnsi="Times New Roman"/>
          <w:szCs w:val="24"/>
        </w:rPr>
        <w:t xml:space="preserve">In this situation, </w:t>
      </w:r>
      <w:r w:rsidR="00E45769">
        <w:rPr>
          <w:rFonts w:ascii="Times New Roman" w:hAnsi="Times New Roman"/>
          <w:szCs w:val="24"/>
        </w:rPr>
        <w:t>Susan chooses the risky option.</w:t>
      </w:r>
      <w:r w:rsidR="00142FF3" w:rsidRPr="00863B4F">
        <w:rPr>
          <w:rFonts w:ascii="Times New Roman" w:hAnsi="Times New Roman"/>
          <w:szCs w:val="24"/>
        </w:rPr>
        <w:t xml:space="preserve"> Note, however, that this option has a more negative expected value (.80 x -$10,000 = -$8,000) th</w:t>
      </w:r>
      <w:r w:rsidR="00E45769">
        <w:rPr>
          <w:rFonts w:ascii="Times New Roman" w:hAnsi="Times New Roman"/>
          <w:szCs w:val="24"/>
        </w:rPr>
        <w:t xml:space="preserve">an the sure option (- $7,000). </w:t>
      </w:r>
      <w:r w:rsidR="00142FF3" w:rsidRPr="00863B4F">
        <w:rPr>
          <w:rFonts w:ascii="Times New Roman" w:hAnsi="Times New Roman"/>
          <w:szCs w:val="24"/>
        </w:rPr>
        <w:t>Kahneman and Tversky (1979) would explain Susan’s transformation from cautiousness to risk-seeking as resulting from a tendency to evaluate outcomes differently whether one is looking to avert losses</w:t>
      </w:r>
      <w:r w:rsidR="00E45769">
        <w:rPr>
          <w:rFonts w:ascii="Times New Roman" w:hAnsi="Times New Roman"/>
          <w:szCs w:val="24"/>
        </w:rPr>
        <w:t xml:space="preserve"> or add to gains. </w:t>
      </w:r>
      <w:r w:rsidR="00142FF3" w:rsidRPr="00863B4F">
        <w:rPr>
          <w:rFonts w:ascii="Times New Roman" w:hAnsi="Times New Roman"/>
          <w:szCs w:val="24"/>
        </w:rPr>
        <w:t xml:space="preserve">Figure 1 shows the hypothetical utility function proposed by Kahneman and Tversky’s (1979) prospect theory.  </w:t>
      </w:r>
    </w:p>
    <w:p w14:paraId="1FA0ED25" w14:textId="77777777" w:rsidR="00142FF3" w:rsidRPr="00863B4F" w:rsidRDefault="00142FF3" w:rsidP="00331D1A">
      <w:pPr>
        <w:spacing w:line="480" w:lineRule="auto"/>
        <w:rPr>
          <w:rFonts w:ascii="Times New Roman" w:hAnsi="Times New Roman"/>
          <w:szCs w:val="24"/>
        </w:rPr>
      </w:pPr>
    </w:p>
    <w:p w14:paraId="7BB6669A" w14:textId="77777777" w:rsidR="00142FF3" w:rsidRPr="00863B4F" w:rsidRDefault="00142FF3" w:rsidP="00331D1A">
      <w:pPr>
        <w:spacing w:line="480" w:lineRule="auto"/>
        <w:jc w:val="center"/>
        <w:outlineLvl w:val="0"/>
        <w:rPr>
          <w:rFonts w:ascii="Times New Roman" w:hAnsi="Times New Roman"/>
          <w:szCs w:val="24"/>
        </w:rPr>
      </w:pPr>
      <w:r w:rsidRPr="00863B4F">
        <w:rPr>
          <w:rFonts w:ascii="Times New Roman" w:hAnsi="Times New Roman"/>
          <w:szCs w:val="24"/>
        </w:rPr>
        <w:t>Figure 1, To Appear Here</w:t>
      </w:r>
    </w:p>
    <w:p w14:paraId="1F8B0AB3" w14:textId="77777777" w:rsidR="00142FF3" w:rsidRPr="00863B4F" w:rsidRDefault="00142FF3" w:rsidP="00331D1A">
      <w:pPr>
        <w:spacing w:line="480" w:lineRule="auto"/>
        <w:rPr>
          <w:rFonts w:ascii="Times New Roman" w:hAnsi="Times New Roman"/>
          <w:szCs w:val="24"/>
        </w:rPr>
      </w:pPr>
    </w:p>
    <w:p w14:paraId="3426261B" w14:textId="79FFE67D" w:rsidR="00142FF3" w:rsidRDefault="00142FF3" w:rsidP="00331D1A">
      <w:pPr>
        <w:spacing w:line="480" w:lineRule="auto"/>
        <w:rPr>
          <w:rFonts w:ascii="Times New Roman" w:hAnsi="Times New Roman"/>
          <w:szCs w:val="24"/>
        </w:rPr>
      </w:pPr>
      <w:r w:rsidRPr="00863B4F">
        <w:rPr>
          <w:rFonts w:ascii="Times New Roman" w:hAnsi="Times New Roman"/>
          <w:szCs w:val="24"/>
        </w:rPr>
        <w:t xml:space="preserve">Note that the upper right-hand (gain) quadrant is no different from the Bernoullian function, but that the lower-left (loss) quadrant reveals an </w:t>
      </w:r>
      <w:r w:rsidR="00E45769">
        <w:rPr>
          <w:rFonts w:ascii="Times New Roman" w:hAnsi="Times New Roman"/>
          <w:szCs w:val="24"/>
        </w:rPr>
        <w:t xml:space="preserve">accelerating utility function. </w:t>
      </w:r>
      <w:r w:rsidRPr="00863B4F">
        <w:rPr>
          <w:rFonts w:ascii="Times New Roman" w:hAnsi="Times New Roman"/>
          <w:szCs w:val="24"/>
        </w:rPr>
        <w:t xml:space="preserve">People who have experienced gains are expected to view additional gains as having less incremental utility than </w:t>
      </w:r>
      <w:r w:rsidRPr="00863B4F">
        <w:rPr>
          <w:rFonts w:ascii="Times New Roman" w:hAnsi="Times New Roman"/>
          <w:szCs w:val="24"/>
        </w:rPr>
        <w:lastRenderedPageBreak/>
        <w:t>peopl</w:t>
      </w:r>
      <w:r w:rsidR="00E45769">
        <w:rPr>
          <w:rFonts w:ascii="Times New Roman" w:hAnsi="Times New Roman"/>
          <w:szCs w:val="24"/>
        </w:rPr>
        <w:t xml:space="preserve">e who have experienced losses. </w:t>
      </w:r>
      <w:r w:rsidRPr="00863B4F">
        <w:rPr>
          <w:rFonts w:ascii="Times New Roman" w:hAnsi="Times New Roman"/>
          <w:szCs w:val="24"/>
        </w:rPr>
        <w:t xml:space="preserve">Thus, risk aversion is expected for gains, but risk seeking is expected for losses.  </w:t>
      </w:r>
    </w:p>
    <w:p w14:paraId="3690B2AD" w14:textId="53BB270E" w:rsidR="00142FF3" w:rsidRDefault="0023038A" w:rsidP="00331D1A">
      <w:pPr>
        <w:spacing w:line="480" w:lineRule="auto"/>
        <w:rPr>
          <w:rFonts w:ascii="Times New Roman" w:hAnsi="Times New Roman"/>
          <w:szCs w:val="24"/>
        </w:rPr>
      </w:pPr>
      <w:r>
        <w:rPr>
          <w:rFonts w:ascii="Times New Roman" w:hAnsi="Times New Roman"/>
          <w:szCs w:val="24"/>
        </w:rPr>
        <w:tab/>
      </w:r>
      <w:r w:rsidR="00142FF3" w:rsidRPr="00863B4F">
        <w:rPr>
          <w:rFonts w:ascii="Times New Roman" w:hAnsi="Times New Roman"/>
          <w:szCs w:val="24"/>
        </w:rPr>
        <w:t>What does all of this have to do with decision making in organizations?  For one, it suggests that organizational decision makers may take great risks to re</w:t>
      </w:r>
      <w:r w:rsidR="00E45769">
        <w:rPr>
          <w:rFonts w:ascii="Times New Roman" w:hAnsi="Times New Roman"/>
          <w:szCs w:val="24"/>
        </w:rPr>
        <w:t xml:space="preserve">coup real or perceived losses. </w:t>
      </w:r>
      <w:r w:rsidR="00142FF3" w:rsidRPr="00863B4F">
        <w:rPr>
          <w:rFonts w:ascii="Times New Roman" w:hAnsi="Times New Roman"/>
          <w:szCs w:val="24"/>
        </w:rPr>
        <w:t>Shefrin and Statman (1985) noted, for example, that financial investors have a tendency to ‘sell winners too ea</w:t>
      </w:r>
      <w:r w:rsidR="00E45769">
        <w:rPr>
          <w:rFonts w:ascii="Times New Roman" w:hAnsi="Times New Roman"/>
          <w:szCs w:val="24"/>
        </w:rPr>
        <w:t xml:space="preserve">rly and ride losers too long.’ </w:t>
      </w:r>
      <w:r w:rsidR="00142FF3" w:rsidRPr="00863B4F">
        <w:rPr>
          <w:rFonts w:ascii="Times New Roman" w:hAnsi="Times New Roman"/>
          <w:szCs w:val="24"/>
        </w:rPr>
        <w:t>In other words, when an investment has gained in value, investors often forego future possible gains by getting out too quic</w:t>
      </w:r>
      <w:r w:rsidR="00E45769">
        <w:rPr>
          <w:rFonts w:ascii="Times New Roman" w:hAnsi="Times New Roman"/>
          <w:szCs w:val="24"/>
        </w:rPr>
        <w:t xml:space="preserve">kly. </w:t>
      </w:r>
      <w:r w:rsidR="00142FF3" w:rsidRPr="00863B4F">
        <w:rPr>
          <w:rFonts w:ascii="Times New Roman" w:hAnsi="Times New Roman"/>
          <w:szCs w:val="24"/>
        </w:rPr>
        <w:t>Also, when an investment has fallen in value, investors will often hope for an upturn and risk further loss rather than accepting the cert</w:t>
      </w:r>
      <w:r w:rsidR="00B35DE4">
        <w:rPr>
          <w:rFonts w:ascii="Times New Roman" w:hAnsi="Times New Roman"/>
          <w:szCs w:val="24"/>
        </w:rPr>
        <w:t>ain loss (Moore, Kurtzberg, Fox</w:t>
      </w:r>
      <w:r w:rsidR="00142FF3" w:rsidRPr="00863B4F">
        <w:rPr>
          <w:rFonts w:ascii="Times New Roman" w:hAnsi="Times New Roman"/>
          <w:szCs w:val="24"/>
        </w:rPr>
        <w:t xml:space="preserve"> &amp; Bazerman, 1999).  </w:t>
      </w:r>
    </w:p>
    <w:p w14:paraId="68235AA8" w14:textId="77777777" w:rsidR="00142FF3" w:rsidRPr="00E45769" w:rsidRDefault="00142FF3" w:rsidP="00331D1A">
      <w:pPr>
        <w:spacing w:line="480" w:lineRule="auto"/>
        <w:rPr>
          <w:rFonts w:ascii="Times New Roman" w:hAnsi="Times New Roman"/>
          <w:i/>
          <w:szCs w:val="24"/>
        </w:rPr>
      </w:pPr>
      <w:r w:rsidRPr="00E45769">
        <w:rPr>
          <w:rFonts w:ascii="Times New Roman" w:hAnsi="Times New Roman"/>
          <w:i/>
          <w:szCs w:val="24"/>
        </w:rPr>
        <w:t>Sunk Cost Effect</w:t>
      </w:r>
    </w:p>
    <w:p w14:paraId="2F59C7A2" w14:textId="1EBF8FEE" w:rsidR="00142FF3" w:rsidRDefault="00142FF3" w:rsidP="00A36975">
      <w:pPr>
        <w:spacing w:line="480" w:lineRule="auto"/>
        <w:ind w:firstLine="720"/>
        <w:rPr>
          <w:rFonts w:ascii="Times New Roman" w:hAnsi="Times New Roman"/>
          <w:szCs w:val="24"/>
        </w:rPr>
      </w:pPr>
      <w:r w:rsidRPr="00863B4F">
        <w:rPr>
          <w:rFonts w:ascii="Times New Roman" w:hAnsi="Times New Roman"/>
          <w:szCs w:val="24"/>
        </w:rPr>
        <w:t>The observed tendency to take unwarranted risks in order to recoup or avoid losses is related to the well-known sunk cost effect (S</w:t>
      </w:r>
      <w:r w:rsidR="00E45769">
        <w:rPr>
          <w:rFonts w:ascii="Times New Roman" w:hAnsi="Times New Roman"/>
          <w:szCs w:val="24"/>
        </w:rPr>
        <w:t>taw</w:t>
      </w:r>
      <w:r w:rsidR="00BC1EDD">
        <w:rPr>
          <w:rFonts w:ascii="Times New Roman" w:hAnsi="Times New Roman"/>
          <w:szCs w:val="24"/>
        </w:rPr>
        <w:t>,</w:t>
      </w:r>
      <w:r w:rsidR="00E45769">
        <w:rPr>
          <w:rFonts w:ascii="Times New Roman" w:hAnsi="Times New Roman"/>
          <w:szCs w:val="24"/>
        </w:rPr>
        <w:t xml:space="preserve"> 1997). </w:t>
      </w:r>
      <w:r w:rsidRPr="00863B4F">
        <w:rPr>
          <w:rFonts w:ascii="Times New Roman" w:hAnsi="Times New Roman"/>
          <w:szCs w:val="24"/>
        </w:rPr>
        <w:t>The sunk cost effect is a tendency to persist in an activity because of previously invested effort, time, or money.  This</w:t>
      </w:r>
      <w:r>
        <w:rPr>
          <w:rFonts w:ascii="Times New Roman" w:hAnsi="Times New Roman"/>
          <w:szCs w:val="24"/>
        </w:rPr>
        <w:t xml:space="preserve"> tendency</w:t>
      </w:r>
      <w:r w:rsidRPr="00863B4F">
        <w:rPr>
          <w:rFonts w:ascii="Times New Roman" w:hAnsi="Times New Roman"/>
          <w:szCs w:val="24"/>
        </w:rPr>
        <w:t xml:space="preserve"> violates the economically rational principle that people should ignore sunk costs and focus only on incremental costs when makin</w:t>
      </w:r>
      <w:r w:rsidR="00E45769">
        <w:rPr>
          <w:rFonts w:ascii="Times New Roman" w:hAnsi="Times New Roman"/>
          <w:szCs w:val="24"/>
        </w:rPr>
        <w:t xml:space="preserve">g future investment decisions. </w:t>
      </w:r>
      <w:r w:rsidRPr="00863B4F">
        <w:rPr>
          <w:rFonts w:ascii="Times New Roman" w:hAnsi="Times New Roman"/>
          <w:szCs w:val="24"/>
        </w:rPr>
        <w:t>Staw (1981) argued that people fall prey to sunk costs in or</w:t>
      </w:r>
      <w:r w:rsidR="00E45769">
        <w:rPr>
          <w:rFonts w:ascii="Times New Roman" w:hAnsi="Times New Roman"/>
          <w:szCs w:val="24"/>
        </w:rPr>
        <w:t xml:space="preserve">der to justify past decisions. </w:t>
      </w:r>
      <w:r w:rsidRPr="00863B4F">
        <w:rPr>
          <w:rFonts w:ascii="Times New Roman" w:hAnsi="Times New Roman"/>
          <w:szCs w:val="24"/>
        </w:rPr>
        <w:t>Arkes (1996) suggested that another reason people fail to ignore sunk costs is that they overuse a ‘don’t waste’ heuristic that serves the</w:t>
      </w:r>
      <w:r>
        <w:rPr>
          <w:rFonts w:ascii="Times New Roman" w:hAnsi="Times New Roman"/>
          <w:szCs w:val="24"/>
        </w:rPr>
        <w:t xml:space="preserve">m well in other life contexts. For example, </w:t>
      </w:r>
      <w:r w:rsidRPr="00863B4F">
        <w:rPr>
          <w:rFonts w:ascii="Times New Roman" w:hAnsi="Times New Roman"/>
          <w:szCs w:val="24"/>
        </w:rPr>
        <w:t>Arkes presented people with a vignette describing a company developing a material to be used in camping tents, only to find out that a competitor began</w:t>
      </w:r>
      <w:r w:rsidR="00E45769">
        <w:rPr>
          <w:rFonts w:ascii="Times New Roman" w:hAnsi="Times New Roman"/>
          <w:szCs w:val="24"/>
        </w:rPr>
        <w:t xml:space="preserve"> marketing a superior product. </w:t>
      </w:r>
      <w:r w:rsidRPr="00863B4F">
        <w:rPr>
          <w:rFonts w:ascii="Times New Roman" w:hAnsi="Times New Roman"/>
          <w:szCs w:val="24"/>
        </w:rPr>
        <w:t xml:space="preserve">People </w:t>
      </w:r>
      <w:r>
        <w:rPr>
          <w:rFonts w:ascii="Times New Roman" w:hAnsi="Times New Roman"/>
          <w:szCs w:val="24"/>
        </w:rPr>
        <w:t>recommended</w:t>
      </w:r>
      <w:r w:rsidRPr="00863B4F">
        <w:rPr>
          <w:rFonts w:ascii="Times New Roman" w:hAnsi="Times New Roman"/>
          <w:szCs w:val="24"/>
        </w:rPr>
        <w:t xml:space="preserve"> abandoning the sunk cost in material development when </w:t>
      </w:r>
      <w:r>
        <w:rPr>
          <w:rFonts w:ascii="Times New Roman" w:hAnsi="Times New Roman"/>
          <w:szCs w:val="24"/>
        </w:rPr>
        <w:t xml:space="preserve">told </w:t>
      </w:r>
      <w:r w:rsidRPr="00863B4F">
        <w:rPr>
          <w:rFonts w:ascii="Times New Roman" w:hAnsi="Times New Roman"/>
          <w:szCs w:val="24"/>
        </w:rPr>
        <w:t>the material could b</w:t>
      </w:r>
      <w:r>
        <w:rPr>
          <w:rFonts w:ascii="Times New Roman" w:hAnsi="Times New Roman"/>
          <w:szCs w:val="24"/>
        </w:rPr>
        <w:t>e sold to a roofer for $5,000 but not when the material was to be sold as scrap for the same price.</w:t>
      </w:r>
      <w:r w:rsidR="00E45769">
        <w:rPr>
          <w:rFonts w:ascii="Times New Roman" w:hAnsi="Times New Roman"/>
          <w:szCs w:val="24"/>
        </w:rPr>
        <w:t xml:space="preserve"> </w:t>
      </w:r>
      <w:r w:rsidRPr="00863B4F">
        <w:rPr>
          <w:rFonts w:ascii="Times New Roman" w:hAnsi="Times New Roman"/>
          <w:szCs w:val="24"/>
        </w:rPr>
        <w:t>In the latter instance, people preferred to honor the sunk cost rather than engage in a ‘wasteful’ act.</w:t>
      </w:r>
      <w:r w:rsidR="00ED2473">
        <w:rPr>
          <w:rFonts w:ascii="Times New Roman" w:hAnsi="Times New Roman"/>
          <w:szCs w:val="24"/>
        </w:rPr>
        <w:t xml:space="preserve"> The sunk</w:t>
      </w:r>
      <w:r w:rsidR="00480B33">
        <w:rPr>
          <w:rFonts w:ascii="Times New Roman" w:hAnsi="Times New Roman"/>
          <w:szCs w:val="24"/>
        </w:rPr>
        <w:t xml:space="preserve"> </w:t>
      </w:r>
      <w:r w:rsidR="00ED2473">
        <w:rPr>
          <w:rFonts w:ascii="Times New Roman" w:hAnsi="Times New Roman"/>
          <w:szCs w:val="24"/>
        </w:rPr>
        <w:t xml:space="preserve">cost fallacy also leads to </w:t>
      </w:r>
      <w:r w:rsidR="00ED2473">
        <w:rPr>
          <w:rFonts w:ascii="Times New Roman" w:hAnsi="Times New Roman"/>
          <w:szCs w:val="24"/>
        </w:rPr>
        <w:lastRenderedPageBreak/>
        <w:t>escalation of commitment, which is associated with the colloquialism: “throwing good money after bad</w:t>
      </w:r>
      <w:r w:rsidR="00480B33">
        <w:rPr>
          <w:rFonts w:ascii="Times New Roman" w:hAnsi="Times New Roman"/>
          <w:szCs w:val="24"/>
        </w:rPr>
        <w:t>.</w:t>
      </w:r>
      <w:r w:rsidR="00ED2473">
        <w:rPr>
          <w:rFonts w:ascii="Times New Roman" w:hAnsi="Times New Roman"/>
          <w:szCs w:val="24"/>
        </w:rPr>
        <w:t>” Slaughter and Greguras (2009)</w:t>
      </w:r>
      <w:r w:rsidR="00480B33">
        <w:rPr>
          <w:rFonts w:ascii="Times New Roman" w:hAnsi="Times New Roman"/>
          <w:szCs w:val="24"/>
        </w:rPr>
        <w:t>, for example,</w:t>
      </w:r>
      <w:r w:rsidR="00ED2473">
        <w:rPr>
          <w:rFonts w:ascii="Times New Roman" w:hAnsi="Times New Roman"/>
          <w:szCs w:val="24"/>
        </w:rPr>
        <w:t xml:space="preserve"> found that judges who were initially involved in hiring </w:t>
      </w:r>
      <w:r w:rsidR="00480B33">
        <w:rPr>
          <w:rFonts w:ascii="Times New Roman" w:hAnsi="Times New Roman"/>
          <w:szCs w:val="24"/>
        </w:rPr>
        <w:t>someone</w:t>
      </w:r>
      <w:r w:rsidR="00ED2473">
        <w:rPr>
          <w:rFonts w:ascii="Times New Roman" w:hAnsi="Times New Roman"/>
          <w:szCs w:val="24"/>
        </w:rPr>
        <w:t xml:space="preserve"> </w:t>
      </w:r>
      <w:r w:rsidR="00480B33">
        <w:rPr>
          <w:rFonts w:ascii="Times New Roman" w:hAnsi="Times New Roman"/>
          <w:szCs w:val="24"/>
        </w:rPr>
        <w:t>were</w:t>
      </w:r>
      <w:r w:rsidR="00ED2473">
        <w:rPr>
          <w:rFonts w:ascii="Times New Roman" w:hAnsi="Times New Roman"/>
          <w:szCs w:val="24"/>
        </w:rPr>
        <w:t xml:space="preserve"> more </w:t>
      </w:r>
      <w:r w:rsidR="00480B33">
        <w:rPr>
          <w:rFonts w:ascii="Times New Roman" w:hAnsi="Times New Roman"/>
          <w:szCs w:val="24"/>
        </w:rPr>
        <w:t>inclined to later give</w:t>
      </w:r>
      <w:r w:rsidR="00ED2473">
        <w:rPr>
          <w:rFonts w:ascii="Times New Roman" w:hAnsi="Times New Roman"/>
          <w:szCs w:val="24"/>
        </w:rPr>
        <w:t xml:space="preserve"> a positive performance evaluation</w:t>
      </w:r>
      <w:r w:rsidR="00480B33">
        <w:rPr>
          <w:rFonts w:ascii="Times New Roman" w:hAnsi="Times New Roman"/>
          <w:szCs w:val="24"/>
        </w:rPr>
        <w:t xml:space="preserve"> to that person</w:t>
      </w:r>
      <w:r w:rsidR="00ED2473">
        <w:rPr>
          <w:rFonts w:ascii="Times New Roman" w:hAnsi="Times New Roman"/>
          <w:szCs w:val="24"/>
        </w:rPr>
        <w:t>.</w:t>
      </w:r>
    </w:p>
    <w:p w14:paraId="224C5B35" w14:textId="77777777" w:rsidR="00142FF3" w:rsidRPr="00E45769" w:rsidRDefault="00142FF3" w:rsidP="00331D1A">
      <w:pPr>
        <w:spacing w:line="480" w:lineRule="auto"/>
        <w:rPr>
          <w:rFonts w:ascii="Times New Roman" w:hAnsi="Times New Roman"/>
          <w:i/>
          <w:szCs w:val="24"/>
        </w:rPr>
      </w:pPr>
      <w:r w:rsidRPr="00E45769">
        <w:rPr>
          <w:rFonts w:ascii="Times New Roman" w:hAnsi="Times New Roman"/>
          <w:i/>
          <w:szCs w:val="24"/>
        </w:rPr>
        <w:t>Endowment Effect</w:t>
      </w:r>
    </w:p>
    <w:p w14:paraId="6653D36C" w14:textId="6DCEE9A2" w:rsidR="00142FF3" w:rsidRDefault="00142FF3" w:rsidP="00A36975">
      <w:pPr>
        <w:spacing w:line="480" w:lineRule="auto"/>
        <w:ind w:firstLine="720"/>
        <w:rPr>
          <w:rFonts w:ascii="Times New Roman" w:hAnsi="Times New Roman"/>
          <w:szCs w:val="24"/>
        </w:rPr>
      </w:pPr>
      <w:r>
        <w:rPr>
          <w:rFonts w:ascii="Times New Roman" w:hAnsi="Times New Roman"/>
          <w:szCs w:val="24"/>
        </w:rPr>
        <w:t xml:space="preserve">Another </w:t>
      </w:r>
      <w:r w:rsidRPr="00863B4F">
        <w:rPr>
          <w:rFonts w:ascii="Times New Roman" w:hAnsi="Times New Roman"/>
          <w:szCs w:val="24"/>
        </w:rPr>
        <w:t>product of loss aversion is the endowment effect. The endowment effect describes one’s tendency to view</w:t>
      </w:r>
      <w:r>
        <w:rPr>
          <w:rFonts w:ascii="Times New Roman" w:hAnsi="Times New Roman"/>
          <w:szCs w:val="24"/>
        </w:rPr>
        <w:t xml:space="preserve"> objects as more valuable when it is in their possession </w:t>
      </w:r>
      <w:r w:rsidRPr="00863B4F">
        <w:rPr>
          <w:rFonts w:ascii="Times New Roman" w:hAnsi="Times New Roman"/>
          <w:szCs w:val="24"/>
        </w:rPr>
        <w:t>(Kahneman, Knetch &amp; Thaler</w:t>
      </w:r>
      <w:r w:rsidR="008127D3">
        <w:rPr>
          <w:rFonts w:ascii="Times New Roman" w:hAnsi="Times New Roman"/>
          <w:szCs w:val="24"/>
        </w:rPr>
        <w:t>, 1991;</w:t>
      </w:r>
      <w:r w:rsidRPr="00863B4F">
        <w:rPr>
          <w:rFonts w:ascii="Times New Roman" w:hAnsi="Times New Roman"/>
          <w:szCs w:val="24"/>
        </w:rPr>
        <w:t xml:space="preserve"> Brenner, Rottenstreich, Sood &amp; Bilgin</w:t>
      </w:r>
      <w:r w:rsidR="008127D3">
        <w:rPr>
          <w:rFonts w:ascii="Times New Roman" w:hAnsi="Times New Roman"/>
          <w:szCs w:val="24"/>
        </w:rPr>
        <w:t>,</w:t>
      </w:r>
      <w:r w:rsidRPr="00863B4F">
        <w:rPr>
          <w:rFonts w:ascii="Times New Roman" w:hAnsi="Times New Roman"/>
          <w:szCs w:val="24"/>
        </w:rPr>
        <w:t xml:space="preserve"> 2007)</w:t>
      </w:r>
      <w:r>
        <w:rPr>
          <w:rFonts w:ascii="Times New Roman" w:hAnsi="Times New Roman"/>
          <w:szCs w:val="24"/>
        </w:rPr>
        <w:t>.</w:t>
      </w:r>
      <w:r w:rsidR="00E45769">
        <w:rPr>
          <w:rFonts w:ascii="Times New Roman" w:hAnsi="Times New Roman"/>
          <w:szCs w:val="24"/>
        </w:rPr>
        <w:t xml:space="preserve"> The reference </w:t>
      </w:r>
      <w:r w:rsidRPr="00863B4F">
        <w:rPr>
          <w:rFonts w:ascii="Times New Roman" w:hAnsi="Times New Roman"/>
          <w:szCs w:val="24"/>
        </w:rPr>
        <w:t>point in the value function</w:t>
      </w:r>
      <w:r>
        <w:rPr>
          <w:rFonts w:ascii="Times New Roman" w:hAnsi="Times New Roman"/>
          <w:szCs w:val="24"/>
        </w:rPr>
        <w:t xml:space="preserve"> </w:t>
      </w:r>
      <w:r w:rsidRPr="00863B4F">
        <w:rPr>
          <w:rFonts w:ascii="Times New Roman" w:hAnsi="Times New Roman"/>
          <w:szCs w:val="24"/>
        </w:rPr>
        <w:t>refers to the current state of affairs</w:t>
      </w:r>
      <w:r>
        <w:rPr>
          <w:rFonts w:ascii="Times New Roman" w:hAnsi="Times New Roman"/>
          <w:szCs w:val="24"/>
        </w:rPr>
        <w:t xml:space="preserve">, which is what you already own (Figure 1). </w:t>
      </w:r>
      <w:r w:rsidRPr="00863B4F">
        <w:rPr>
          <w:rFonts w:ascii="Times New Roman" w:hAnsi="Times New Roman"/>
          <w:szCs w:val="24"/>
        </w:rPr>
        <w:t>As ci</w:t>
      </w:r>
      <w:r w:rsidR="00E45769">
        <w:rPr>
          <w:rFonts w:ascii="Times New Roman" w:hAnsi="Times New Roman"/>
          <w:szCs w:val="24"/>
        </w:rPr>
        <w:t>rcumstances change, the reference</w:t>
      </w:r>
      <w:r w:rsidRPr="00863B4F">
        <w:rPr>
          <w:rFonts w:ascii="Times New Roman" w:hAnsi="Times New Roman"/>
          <w:szCs w:val="24"/>
        </w:rPr>
        <w:t xml:space="preserve"> point of the value function changes as well. </w:t>
      </w:r>
      <w:r>
        <w:rPr>
          <w:rFonts w:ascii="Times New Roman" w:hAnsi="Times New Roman"/>
          <w:szCs w:val="24"/>
        </w:rPr>
        <w:t xml:space="preserve">One can invoke the endowment effect in predicting how </w:t>
      </w:r>
      <w:r w:rsidR="00E45769">
        <w:rPr>
          <w:rFonts w:ascii="Times New Roman" w:hAnsi="Times New Roman"/>
          <w:szCs w:val="24"/>
        </w:rPr>
        <w:t>people</w:t>
      </w:r>
      <w:r>
        <w:rPr>
          <w:rFonts w:ascii="Times New Roman" w:hAnsi="Times New Roman"/>
          <w:szCs w:val="24"/>
        </w:rPr>
        <w:t xml:space="preserve"> react to different performance-contingent bonuses</w:t>
      </w:r>
      <w:r w:rsidRPr="00863B4F">
        <w:rPr>
          <w:rFonts w:ascii="Times New Roman" w:hAnsi="Times New Roman"/>
          <w:szCs w:val="24"/>
        </w:rPr>
        <w:t xml:space="preserve">. </w:t>
      </w:r>
      <w:r>
        <w:rPr>
          <w:rFonts w:ascii="Times New Roman" w:hAnsi="Times New Roman"/>
          <w:szCs w:val="24"/>
        </w:rPr>
        <w:t xml:space="preserve">For example, </w:t>
      </w:r>
      <w:r w:rsidR="009B1E9C">
        <w:rPr>
          <w:rFonts w:ascii="Times New Roman" w:hAnsi="Times New Roman"/>
          <w:szCs w:val="24"/>
        </w:rPr>
        <w:t xml:space="preserve">a </w:t>
      </w:r>
      <w:r>
        <w:rPr>
          <w:rFonts w:ascii="Times New Roman" w:hAnsi="Times New Roman"/>
          <w:szCs w:val="24"/>
        </w:rPr>
        <w:t>$5000 bonus for meeting a quota is different from taking away $5000 for NOT meeting the quota. When the $5000 is already in possession of the employee, taking that away will cause a lot of distress because taking away something from one’s possession leads to a loss while adding asset of the same value ($5000) is considered a gain from the referent point.</w:t>
      </w:r>
    </w:p>
    <w:p w14:paraId="38E2C7E7" w14:textId="0156BCB7" w:rsidR="00142FF3" w:rsidRDefault="00142FF3" w:rsidP="00A36975">
      <w:pPr>
        <w:spacing w:line="480" w:lineRule="auto"/>
        <w:ind w:firstLine="720"/>
        <w:rPr>
          <w:rFonts w:ascii="Times New Roman" w:hAnsi="Times New Roman"/>
          <w:szCs w:val="24"/>
        </w:rPr>
      </w:pPr>
      <w:r w:rsidRPr="00863B4F">
        <w:rPr>
          <w:rFonts w:ascii="Times New Roman" w:hAnsi="Times New Roman"/>
          <w:szCs w:val="24"/>
        </w:rPr>
        <w:t xml:space="preserve">The endowment effect is a powerful phenomenon that has real life consequences. </w:t>
      </w:r>
      <w:r>
        <w:rPr>
          <w:rFonts w:ascii="Times New Roman" w:hAnsi="Times New Roman"/>
          <w:szCs w:val="24"/>
        </w:rPr>
        <w:t>When</w:t>
      </w:r>
      <w:r w:rsidRPr="00863B4F">
        <w:rPr>
          <w:rFonts w:ascii="Times New Roman" w:hAnsi="Times New Roman"/>
          <w:szCs w:val="24"/>
        </w:rPr>
        <w:t xml:space="preserve"> a company is </w:t>
      </w:r>
      <w:r>
        <w:rPr>
          <w:rFonts w:ascii="Times New Roman" w:hAnsi="Times New Roman"/>
          <w:szCs w:val="24"/>
        </w:rPr>
        <w:t>designing</w:t>
      </w:r>
      <w:r w:rsidRPr="00863B4F">
        <w:rPr>
          <w:rFonts w:ascii="Times New Roman" w:hAnsi="Times New Roman"/>
          <w:szCs w:val="24"/>
        </w:rPr>
        <w:t xml:space="preserve"> a performance-based bonus system for their sales</w:t>
      </w:r>
      <w:r w:rsidR="00C53945">
        <w:rPr>
          <w:rFonts w:ascii="Times New Roman" w:hAnsi="Times New Roman"/>
          <w:szCs w:val="24"/>
        </w:rPr>
        <w:t xml:space="preserve">person, it could take advantage of </w:t>
      </w:r>
      <w:r w:rsidRPr="00863B4F">
        <w:rPr>
          <w:rFonts w:ascii="Times New Roman" w:hAnsi="Times New Roman"/>
          <w:szCs w:val="24"/>
        </w:rPr>
        <w:t xml:space="preserve">principles of loss-aversion to </w:t>
      </w:r>
      <w:r>
        <w:rPr>
          <w:rFonts w:ascii="Times New Roman" w:hAnsi="Times New Roman"/>
          <w:szCs w:val="24"/>
        </w:rPr>
        <w:t>affect</w:t>
      </w:r>
      <w:r w:rsidRPr="00863B4F">
        <w:rPr>
          <w:rFonts w:ascii="Times New Roman" w:hAnsi="Times New Roman"/>
          <w:szCs w:val="24"/>
        </w:rPr>
        <w:t xml:space="preserve"> behavior. Instead of giving the salesperson cash bonuses in exchange for units sold, the company can set up a scenario of loss aversion where </w:t>
      </w:r>
      <w:r w:rsidR="004F3BC0">
        <w:rPr>
          <w:rFonts w:ascii="Times New Roman" w:hAnsi="Times New Roman"/>
          <w:szCs w:val="24"/>
        </w:rPr>
        <w:t xml:space="preserve">a </w:t>
      </w:r>
      <w:r w:rsidRPr="00863B4F">
        <w:rPr>
          <w:rFonts w:ascii="Times New Roman" w:hAnsi="Times New Roman"/>
          <w:szCs w:val="24"/>
        </w:rPr>
        <w:t xml:space="preserve">bonus is paid up front, and for every unsold unit, the company would then deduct the bonus from the employee. The act of taking money away from an employee after it is already in their possession triggers a strong sense of loss aversion. Therefore, the salesperson </w:t>
      </w:r>
      <w:r>
        <w:rPr>
          <w:rFonts w:ascii="Times New Roman" w:hAnsi="Times New Roman"/>
          <w:szCs w:val="24"/>
        </w:rPr>
        <w:t>may</w:t>
      </w:r>
      <w:r w:rsidRPr="00863B4F">
        <w:rPr>
          <w:rFonts w:ascii="Times New Roman" w:hAnsi="Times New Roman"/>
          <w:szCs w:val="24"/>
        </w:rPr>
        <w:t xml:space="preserve"> be more </w:t>
      </w:r>
      <w:r w:rsidRPr="00863B4F">
        <w:rPr>
          <w:rFonts w:ascii="Times New Roman" w:hAnsi="Times New Roman"/>
          <w:szCs w:val="24"/>
        </w:rPr>
        <w:lastRenderedPageBreak/>
        <w:t>motivated to prevent any loss of their current salary</w:t>
      </w:r>
      <w:r>
        <w:rPr>
          <w:rFonts w:ascii="Times New Roman" w:hAnsi="Times New Roman"/>
          <w:szCs w:val="24"/>
        </w:rPr>
        <w:t xml:space="preserve"> due to the endowment effect</w:t>
      </w:r>
      <w:r w:rsidRPr="00863B4F">
        <w:rPr>
          <w:rFonts w:ascii="Times New Roman" w:hAnsi="Times New Roman"/>
          <w:szCs w:val="24"/>
        </w:rPr>
        <w:t xml:space="preserve">. However, in practice, one must also consider the reactions of the employees. </w:t>
      </w:r>
      <w:r>
        <w:rPr>
          <w:rFonts w:ascii="Times New Roman" w:hAnsi="Times New Roman"/>
          <w:szCs w:val="24"/>
        </w:rPr>
        <w:t>The pain of loss</w:t>
      </w:r>
      <w:r w:rsidRPr="00863B4F">
        <w:rPr>
          <w:rFonts w:ascii="Times New Roman" w:hAnsi="Times New Roman"/>
          <w:szCs w:val="24"/>
        </w:rPr>
        <w:t xml:space="preserve"> can work both ways. While taking money away can be highly motivating for performance, it may also lead to negative </w:t>
      </w:r>
      <w:r>
        <w:rPr>
          <w:rFonts w:ascii="Times New Roman" w:hAnsi="Times New Roman"/>
          <w:szCs w:val="24"/>
        </w:rPr>
        <w:t xml:space="preserve">employee </w:t>
      </w:r>
      <w:r w:rsidRPr="00863B4F">
        <w:rPr>
          <w:rFonts w:ascii="Times New Roman" w:hAnsi="Times New Roman"/>
          <w:szCs w:val="24"/>
        </w:rPr>
        <w:t>reactions and lower job satisfaction (Meza &amp; Webb</w:t>
      </w:r>
      <w:r w:rsidR="00321E7B">
        <w:rPr>
          <w:rFonts w:ascii="Times New Roman" w:hAnsi="Times New Roman"/>
          <w:szCs w:val="24"/>
        </w:rPr>
        <w:t>,</w:t>
      </w:r>
      <w:r w:rsidRPr="00863B4F">
        <w:rPr>
          <w:rFonts w:ascii="Times New Roman" w:hAnsi="Times New Roman"/>
          <w:szCs w:val="24"/>
        </w:rPr>
        <w:t xml:space="preserve"> 2007).</w:t>
      </w:r>
      <w:r>
        <w:rPr>
          <w:rFonts w:ascii="Times New Roman" w:hAnsi="Times New Roman"/>
          <w:szCs w:val="24"/>
        </w:rPr>
        <w:t xml:space="preserve"> </w:t>
      </w:r>
    </w:p>
    <w:p w14:paraId="6F1BB172" w14:textId="77777777" w:rsidR="00142FF3" w:rsidRDefault="00142FF3" w:rsidP="00331D1A">
      <w:pPr>
        <w:spacing w:line="480" w:lineRule="auto"/>
        <w:rPr>
          <w:rFonts w:ascii="Times New Roman" w:hAnsi="Times New Roman"/>
          <w:i/>
          <w:szCs w:val="24"/>
        </w:rPr>
      </w:pPr>
      <w:r w:rsidRPr="004F3BC0">
        <w:rPr>
          <w:rFonts w:ascii="Times New Roman" w:hAnsi="Times New Roman"/>
          <w:i/>
          <w:szCs w:val="24"/>
        </w:rPr>
        <w:t>Dimensions of Uncertainty</w:t>
      </w:r>
    </w:p>
    <w:p w14:paraId="24101633" w14:textId="10B551DD" w:rsidR="00862254" w:rsidRPr="00862254" w:rsidRDefault="00862254" w:rsidP="00A36975">
      <w:pPr>
        <w:spacing w:line="480" w:lineRule="auto"/>
        <w:ind w:firstLine="720"/>
        <w:rPr>
          <w:rFonts w:ascii="Times New Roman" w:hAnsi="Times New Roman"/>
          <w:szCs w:val="24"/>
        </w:rPr>
      </w:pPr>
      <w:r w:rsidRPr="00863B4F">
        <w:rPr>
          <w:rFonts w:ascii="Times New Roman" w:hAnsi="Times New Roman"/>
          <w:szCs w:val="24"/>
        </w:rPr>
        <w:t>Researchers in JDM have long been interested in different modes of uncertainty (Fox &amp; Ulkumen</w:t>
      </w:r>
      <w:r w:rsidR="00C73B4E">
        <w:rPr>
          <w:rFonts w:ascii="Times New Roman" w:hAnsi="Times New Roman"/>
          <w:szCs w:val="24"/>
        </w:rPr>
        <w:t>,</w:t>
      </w:r>
      <w:r w:rsidRPr="00863B4F">
        <w:rPr>
          <w:rFonts w:ascii="Times New Roman" w:hAnsi="Times New Roman"/>
          <w:szCs w:val="24"/>
        </w:rPr>
        <w:t xml:space="preserve"> 2011</w:t>
      </w:r>
      <w:r w:rsidR="00C73B4E">
        <w:rPr>
          <w:rFonts w:ascii="Times New Roman" w:hAnsi="Times New Roman"/>
          <w:szCs w:val="24"/>
        </w:rPr>
        <w:t>;</w:t>
      </w:r>
      <w:r w:rsidRPr="00863B4F">
        <w:rPr>
          <w:rFonts w:ascii="Times New Roman" w:hAnsi="Times New Roman"/>
          <w:szCs w:val="24"/>
        </w:rPr>
        <w:t xml:space="preserve"> Kahneman &amp; Tversky</w:t>
      </w:r>
      <w:r w:rsidR="00C73B4E">
        <w:rPr>
          <w:rFonts w:ascii="Times New Roman" w:hAnsi="Times New Roman"/>
          <w:szCs w:val="24"/>
        </w:rPr>
        <w:t>,</w:t>
      </w:r>
      <w:r w:rsidRPr="00863B4F">
        <w:rPr>
          <w:rFonts w:ascii="Times New Roman" w:hAnsi="Times New Roman"/>
          <w:szCs w:val="24"/>
        </w:rPr>
        <w:t xml:space="preserve"> 1982).</w:t>
      </w:r>
      <w:r>
        <w:rPr>
          <w:rFonts w:ascii="Times New Roman" w:hAnsi="Times New Roman"/>
          <w:szCs w:val="24"/>
        </w:rPr>
        <w:t xml:space="preserve"> Consider this recent statement by President of the United States:</w:t>
      </w:r>
    </w:p>
    <w:p w14:paraId="55EC1A6B" w14:textId="6CAA4BED" w:rsidR="00142FF3" w:rsidRPr="00863B4F" w:rsidRDefault="00142FF3" w:rsidP="00A36975">
      <w:pPr>
        <w:tabs>
          <w:tab w:val="left" w:pos="8550"/>
        </w:tabs>
        <w:spacing w:line="480" w:lineRule="auto"/>
        <w:ind w:left="1350" w:right="810"/>
        <w:rPr>
          <w:rFonts w:ascii="Times New Roman" w:hAnsi="Times New Roman"/>
          <w:i/>
          <w:szCs w:val="24"/>
        </w:rPr>
      </w:pPr>
      <w:r w:rsidRPr="00863B4F">
        <w:rPr>
          <w:rFonts w:ascii="Times New Roman" w:hAnsi="Times New Roman"/>
          <w:i/>
          <w:szCs w:val="24"/>
        </w:rPr>
        <w:t>“</w:t>
      </w:r>
      <w:r w:rsidRPr="00A36975">
        <w:rPr>
          <w:rFonts w:ascii="Times New Roman" w:hAnsi="Times New Roman"/>
          <w:szCs w:val="24"/>
        </w:rPr>
        <w:t>As outstanding a job as our intelligence team did…at the end of the day, this was still a 55/45 situation…We could not say definitively that bin Laden was there</w:t>
      </w:r>
      <w:r w:rsidRPr="00863B4F">
        <w:rPr>
          <w:rFonts w:ascii="Times New Roman" w:hAnsi="Times New Roman"/>
          <w:i/>
          <w:szCs w:val="24"/>
        </w:rPr>
        <w:t>.”</w:t>
      </w:r>
    </w:p>
    <w:p w14:paraId="5DBE70BB" w14:textId="560E6318" w:rsidR="00142FF3" w:rsidRPr="00862254" w:rsidRDefault="00142FF3" w:rsidP="004218A8">
      <w:pPr>
        <w:tabs>
          <w:tab w:val="left" w:pos="8550"/>
        </w:tabs>
        <w:spacing w:line="480" w:lineRule="auto"/>
        <w:ind w:left="1440" w:right="810"/>
        <w:jc w:val="center"/>
        <w:rPr>
          <w:rFonts w:ascii="Times New Roman" w:hAnsi="Times New Roman"/>
          <w:szCs w:val="24"/>
        </w:rPr>
      </w:pPr>
      <w:r w:rsidRPr="00863B4F">
        <w:rPr>
          <w:rFonts w:ascii="Times New Roman" w:hAnsi="Times New Roman"/>
          <w:i/>
          <w:szCs w:val="24"/>
        </w:rPr>
        <w:t xml:space="preserve">- </w:t>
      </w:r>
      <w:r w:rsidRPr="00A36975">
        <w:rPr>
          <w:rFonts w:ascii="Times New Roman" w:hAnsi="Times New Roman"/>
          <w:szCs w:val="24"/>
        </w:rPr>
        <w:t>Barrack Obama</w:t>
      </w:r>
      <w:r w:rsidR="00862254">
        <w:rPr>
          <w:rFonts w:ascii="Times New Roman" w:hAnsi="Times New Roman"/>
          <w:i/>
          <w:szCs w:val="24"/>
        </w:rPr>
        <w:t xml:space="preserve"> </w:t>
      </w:r>
      <w:r w:rsidR="00862254">
        <w:rPr>
          <w:rFonts w:ascii="Times New Roman" w:hAnsi="Times New Roman"/>
          <w:szCs w:val="24"/>
        </w:rPr>
        <w:t>(</w:t>
      </w:r>
      <w:r w:rsidR="00C40D81">
        <w:rPr>
          <w:rFonts w:ascii="Times New Roman" w:hAnsi="Times New Roman"/>
          <w:szCs w:val="24"/>
        </w:rPr>
        <w:t>2011</w:t>
      </w:r>
      <w:r w:rsidR="00862254">
        <w:rPr>
          <w:rFonts w:ascii="Times New Roman" w:hAnsi="Times New Roman"/>
          <w:szCs w:val="24"/>
        </w:rPr>
        <w:t>)</w:t>
      </w:r>
    </w:p>
    <w:p w14:paraId="6DF7AB6B" w14:textId="2D6C0532" w:rsidR="00142FF3" w:rsidRDefault="00142FF3" w:rsidP="00331D1A">
      <w:pPr>
        <w:spacing w:line="480" w:lineRule="auto"/>
        <w:rPr>
          <w:rFonts w:ascii="Times New Roman" w:hAnsi="Times New Roman"/>
          <w:szCs w:val="24"/>
        </w:rPr>
      </w:pPr>
      <w:r w:rsidRPr="00863B4F">
        <w:rPr>
          <w:rFonts w:ascii="Times New Roman" w:hAnsi="Times New Roman"/>
          <w:szCs w:val="24"/>
        </w:rPr>
        <w:t xml:space="preserve">President Obama’s judgment of the </w:t>
      </w:r>
      <w:r>
        <w:rPr>
          <w:rFonts w:ascii="Times New Roman" w:hAnsi="Times New Roman"/>
          <w:szCs w:val="24"/>
        </w:rPr>
        <w:t xml:space="preserve">situation in capturing Osama bin Laden </w:t>
      </w:r>
      <w:r w:rsidRPr="00863B4F">
        <w:rPr>
          <w:rFonts w:ascii="Times New Roman" w:hAnsi="Times New Roman"/>
          <w:szCs w:val="24"/>
        </w:rPr>
        <w:t>involve</w:t>
      </w:r>
      <w:r>
        <w:rPr>
          <w:rFonts w:ascii="Times New Roman" w:hAnsi="Times New Roman"/>
          <w:szCs w:val="24"/>
        </w:rPr>
        <w:t>d</w:t>
      </w:r>
      <w:r w:rsidRPr="00863B4F">
        <w:rPr>
          <w:rFonts w:ascii="Times New Roman" w:hAnsi="Times New Roman"/>
          <w:szCs w:val="24"/>
        </w:rPr>
        <w:t xml:space="preserve"> two types of uncertainties. The first is whether or not bin Laden was in the compound. This </w:t>
      </w:r>
      <w:r>
        <w:rPr>
          <w:rFonts w:ascii="Times New Roman" w:hAnsi="Times New Roman"/>
          <w:szCs w:val="24"/>
        </w:rPr>
        <w:t xml:space="preserve">type of </w:t>
      </w:r>
      <w:r w:rsidRPr="00863B4F">
        <w:rPr>
          <w:rFonts w:ascii="Times New Roman" w:hAnsi="Times New Roman"/>
          <w:szCs w:val="24"/>
        </w:rPr>
        <w:t xml:space="preserve">uncertainty is associated with the lack of information and intelligence regarding the whereabouts of bin Laden. The second type of uncertainty is </w:t>
      </w:r>
      <w:r>
        <w:rPr>
          <w:rFonts w:ascii="Times New Roman" w:hAnsi="Times New Roman"/>
          <w:szCs w:val="24"/>
        </w:rPr>
        <w:t xml:space="preserve">associated with the stochastic nature of our world. There is an unpredictable, random </w:t>
      </w:r>
      <w:r w:rsidRPr="00863B4F">
        <w:rPr>
          <w:rFonts w:ascii="Times New Roman" w:hAnsi="Times New Roman"/>
          <w:szCs w:val="24"/>
        </w:rPr>
        <w:t xml:space="preserve">process that </w:t>
      </w:r>
      <w:r>
        <w:rPr>
          <w:rFonts w:ascii="Times New Roman" w:hAnsi="Times New Roman"/>
          <w:szCs w:val="24"/>
        </w:rPr>
        <w:t>influences</w:t>
      </w:r>
      <w:r w:rsidRPr="00863B4F">
        <w:rPr>
          <w:rFonts w:ascii="Times New Roman" w:hAnsi="Times New Roman"/>
          <w:szCs w:val="24"/>
        </w:rPr>
        <w:t xml:space="preserve"> whether or not the extraction of bin Laden would be successful if it was carried out multiple times</w:t>
      </w:r>
      <w:r w:rsidRPr="00863B4F">
        <w:rPr>
          <w:rFonts w:ascii="Times New Roman" w:hAnsi="Times New Roman"/>
          <w:szCs w:val="24"/>
          <w:vertAlign w:val="subscript"/>
        </w:rPr>
        <w:t>1</w:t>
      </w:r>
      <w:r w:rsidRPr="00863B4F">
        <w:rPr>
          <w:rFonts w:ascii="Times New Roman" w:hAnsi="Times New Roman"/>
          <w:szCs w:val="24"/>
        </w:rPr>
        <w:t xml:space="preserve">. </w:t>
      </w:r>
    </w:p>
    <w:p w14:paraId="517820E1" w14:textId="5C2FA660" w:rsidR="00142FF3" w:rsidRDefault="004218A8" w:rsidP="00331D1A">
      <w:pPr>
        <w:spacing w:line="480" w:lineRule="auto"/>
        <w:rPr>
          <w:rFonts w:ascii="Times New Roman" w:hAnsi="Times New Roman"/>
          <w:szCs w:val="24"/>
        </w:rPr>
      </w:pPr>
      <w:r>
        <w:rPr>
          <w:rFonts w:ascii="Times New Roman" w:hAnsi="Times New Roman"/>
          <w:szCs w:val="24"/>
        </w:rPr>
        <w:tab/>
      </w:r>
      <w:r w:rsidR="00142FF3" w:rsidRPr="00863B4F">
        <w:rPr>
          <w:rFonts w:ascii="Times New Roman" w:hAnsi="Times New Roman"/>
          <w:szCs w:val="24"/>
        </w:rPr>
        <w:t>Uncertainty is prevalent in many work-related judgments. Personnel selection is still an issue laden with uncertainty and unpredictability. Highhouse (200</w:t>
      </w:r>
      <w:r w:rsidR="00142FF3">
        <w:rPr>
          <w:rFonts w:ascii="Times New Roman" w:hAnsi="Times New Roman"/>
          <w:szCs w:val="24"/>
        </w:rPr>
        <w:t>8</w:t>
      </w:r>
      <w:r w:rsidR="00142FF3" w:rsidRPr="00863B4F">
        <w:rPr>
          <w:rFonts w:ascii="Times New Roman" w:hAnsi="Times New Roman"/>
          <w:szCs w:val="24"/>
        </w:rPr>
        <w:t xml:space="preserve">) argued that the business of personnel selection involves considerable irreducible complexity and </w:t>
      </w:r>
      <w:r w:rsidR="00142FF3">
        <w:rPr>
          <w:rFonts w:ascii="Times New Roman" w:hAnsi="Times New Roman"/>
          <w:szCs w:val="24"/>
        </w:rPr>
        <w:t xml:space="preserve">there is </w:t>
      </w:r>
      <w:r w:rsidR="00142FF3" w:rsidRPr="00863B4F">
        <w:rPr>
          <w:rFonts w:ascii="Times New Roman" w:hAnsi="Times New Roman"/>
          <w:szCs w:val="24"/>
        </w:rPr>
        <w:t xml:space="preserve">a limit to what we can </w:t>
      </w:r>
      <w:r w:rsidR="00142FF3">
        <w:rPr>
          <w:rFonts w:ascii="Times New Roman" w:hAnsi="Times New Roman"/>
          <w:szCs w:val="24"/>
        </w:rPr>
        <w:t>predict</w:t>
      </w:r>
      <w:r w:rsidR="004F3BC0">
        <w:rPr>
          <w:rFonts w:ascii="Times New Roman" w:hAnsi="Times New Roman"/>
          <w:szCs w:val="24"/>
        </w:rPr>
        <w:t xml:space="preserve"> about a person at the time of hire. T</w:t>
      </w:r>
      <w:r w:rsidR="00D301B8">
        <w:rPr>
          <w:rFonts w:ascii="Times New Roman" w:hAnsi="Times New Roman"/>
          <w:szCs w:val="24"/>
        </w:rPr>
        <w:t>he combination of our</w:t>
      </w:r>
      <w:r w:rsidR="00142FF3">
        <w:rPr>
          <w:rFonts w:ascii="Times New Roman" w:hAnsi="Times New Roman"/>
          <w:szCs w:val="24"/>
        </w:rPr>
        <w:t xml:space="preserve"> best predictors can </w:t>
      </w:r>
      <w:r w:rsidR="004F3BC0">
        <w:rPr>
          <w:rFonts w:ascii="Times New Roman" w:hAnsi="Times New Roman"/>
          <w:szCs w:val="24"/>
        </w:rPr>
        <w:t xml:space="preserve">only </w:t>
      </w:r>
      <w:r w:rsidR="00142FF3">
        <w:rPr>
          <w:rFonts w:ascii="Times New Roman" w:hAnsi="Times New Roman"/>
          <w:szCs w:val="24"/>
        </w:rPr>
        <w:t xml:space="preserve">predict up to about </w:t>
      </w:r>
      <w:r w:rsidR="0054764B">
        <w:rPr>
          <w:rFonts w:ascii="Times New Roman" w:hAnsi="Times New Roman"/>
          <w:szCs w:val="24"/>
        </w:rPr>
        <w:t>3</w:t>
      </w:r>
      <w:r w:rsidR="00142FF3">
        <w:rPr>
          <w:rFonts w:ascii="Times New Roman" w:hAnsi="Times New Roman"/>
          <w:szCs w:val="24"/>
        </w:rPr>
        <w:t>0% of the variance in job performance (Schmidt &amp; Hunter</w:t>
      </w:r>
      <w:r w:rsidR="0070764E">
        <w:rPr>
          <w:rFonts w:ascii="Times New Roman" w:hAnsi="Times New Roman"/>
          <w:szCs w:val="24"/>
        </w:rPr>
        <w:t>,</w:t>
      </w:r>
      <w:r w:rsidR="00142FF3">
        <w:rPr>
          <w:rFonts w:ascii="Times New Roman" w:hAnsi="Times New Roman"/>
          <w:szCs w:val="24"/>
        </w:rPr>
        <w:t xml:space="preserve"> 1998)</w:t>
      </w:r>
      <w:r w:rsidR="00142FF3" w:rsidRPr="00863B4F">
        <w:rPr>
          <w:rFonts w:ascii="Times New Roman" w:hAnsi="Times New Roman"/>
          <w:szCs w:val="24"/>
        </w:rPr>
        <w:t xml:space="preserve">. The </w:t>
      </w:r>
      <w:r w:rsidR="00142FF3" w:rsidRPr="00863B4F">
        <w:rPr>
          <w:rFonts w:ascii="Times New Roman" w:hAnsi="Times New Roman"/>
          <w:szCs w:val="24"/>
        </w:rPr>
        <w:lastRenderedPageBreak/>
        <w:t xml:space="preserve">uncertainty in personnel selection is whether </w:t>
      </w:r>
      <w:r w:rsidR="00142FF3">
        <w:rPr>
          <w:rFonts w:ascii="Times New Roman" w:hAnsi="Times New Roman"/>
          <w:szCs w:val="24"/>
        </w:rPr>
        <w:t xml:space="preserve">an </w:t>
      </w:r>
      <w:r w:rsidR="00142FF3" w:rsidRPr="00863B4F">
        <w:rPr>
          <w:rFonts w:ascii="Times New Roman" w:hAnsi="Times New Roman"/>
          <w:szCs w:val="24"/>
        </w:rPr>
        <w:t xml:space="preserve">incumbent will perform effectively on the job in the future. Similar to the uncertainty in the success of the mission to capture bin Laden, uncertainty in future job performance can also take on two forms. The first </w:t>
      </w:r>
      <w:r w:rsidR="00142FF3">
        <w:rPr>
          <w:rFonts w:ascii="Times New Roman" w:hAnsi="Times New Roman"/>
          <w:szCs w:val="24"/>
        </w:rPr>
        <w:t xml:space="preserve">type of uncertainty </w:t>
      </w:r>
      <w:r w:rsidR="00142FF3" w:rsidRPr="00863B4F">
        <w:rPr>
          <w:rFonts w:ascii="Times New Roman" w:hAnsi="Times New Roman"/>
          <w:szCs w:val="24"/>
        </w:rPr>
        <w:t xml:space="preserve">is the insider’s perspective of uncertainty. For example, the hiring manager may have some internal judgment </w:t>
      </w:r>
      <w:r w:rsidR="00142FF3">
        <w:rPr>
          <w:rFonts w:ascii="Times New Roman" w:hAnsi="Times New Roman"/>
          <w:szCs w:val="24"/>
        </w:rPr>
        <w:t>that</w:t>
      </w:r>
      <w:r w:rsidR="00142FF3" w:rsidRPr="00863B4F">
        <w:rPr>
          <w:rFonts w:ascii="Times New Roman" w:hAnsi="Times New Roman"/>
          <w:szCs w:val="24"/>
        </w:rPr>
        <w:t xml:space="preserve"> represents his personal belief based on </w:t>
      </w:r>
      <w:r w:rsidR="00142FF3">
        <w:rPr>
          <w:rFonts w:ascii="Times New Roman" w:hAnsi="Times New Roman"/>
          <w:szCs w:val="24"/>
        </w:rPr>
        <w:t>his knowledge and information.</w:t>
      </w:r>
      <w:r w:rsidR="00142FF3" w:rsidRPr="00863B4F">
        <w:rPr>
          <w:rFonts w:ascii="Times New Roman" w:hAnsi="Times New Roman"/>
          <w:szCs w:val="24"/>
        </w:rPr>
        <w:t xml:space="preserve"> </w:t>
      </w:r>
      <w:r w:rsidR="00142FF3">
        <w:rPr>
          <w:rFonts w:ascii="Times New Roman" w:hAnsi="Times New Roman"/>
          <w:szCs w:val="24"/>
        </w:rPr>
        <w:t>The</w:t>
      </w:r>
      <w:r w:rsidR="00142FF3" w:rsidRPr="00863B4F">
        <w:rPr>
          <w:rFonts w:ascii="Times New Roman" w:hAnsi="Times New Roman"/>
          <w:szCs w:val="24"/>
        </w:rPr>
        <w:t xml:space="preserve"> information and expertise</w:t>
      </w:r>
      <w:r w:rsidR="002B18E5">
        <w:rPr>
          <w:rFonts w:ascii="Times New Roman" w:hAnsi="Times New Roman"/>
          <w:szCs w:val="24"/>
        </w:rPr>
        <w:t xml:space="preserve"> – be it expert intuition or score on a cognitive ability test –</w:t>
      </w:r>
      <w:r w:rsidR="00FC34A0">
        <w:rPr>
          <w:rFonts w:ascii="Times New Roman" w:hAnsi="Times New Roman"/>
          <w:szCs w:val="24"/>
        </w:rPr>
        <w:t xml:space="preserve"> </w:t>
      </w:r>
      <w:r w:rsidR="00142FF3" w:rsidRPr="00863B4F">
        <w:rPr>
          <w:rFonts w:ascii="Times New Roman" w:hAnsi="Times New Roman"/>
          <w:szCs w:val="24"/>
        </w:rPr>
        <w:t xml:space="preserve">allows the manager to reduce some uncertainty about the future prospect of the applicant. The uncertainty regarding the future performance of his applicant reflects the hiring manager’s lack of confidence. This type of uncertainty is called </w:t>
      </w:r>
      <w:r w:rsidR="00142FF3" w:rsidRPr="004F3BC0">
        <w:rPr>
          <w:rFonts w:ascii="Times New Roman" w:hAnsi="Times New Roman"/>
          <w:i/>
          <w:szCs w:val="24"/>
        </w:rPr>
        <w:t>epistemic uncertainty</w:t>
      </w:r>
      <w:r w:rsidR="00142FF3" w:rsidRPr="00863B4F">
        <w:rPr>
          <w:rFonts w:ascii="Times New Roman" w:hAnsi="Times New Roman"/>
          <w:szCs w:val="24"/>
        </w:rPr>
        <w:t xml:space="preserve">. </w:t>
      </w:r>
      <w:r w:rsidR="00142FF3">
        <w:rPr>
          <w:rFonts w:ascii="Times New Roman" w:hAnsi="Times New Roman"/>
          <w:szCs w:val="24"/>
        </w:rPr>
        <w:t>The</w:t>
      </w:r>
      <w:r w:rsidR="00142FF3" w:rsidRPr="00863B4F">
        <w:rPr>
          <w:rFonts w:ascii="Times New Roman" w:hAnsi="Times New Roman"/>
          <w:szCs w:val="24"/>
        </w:rPr>
        <w:t xml:space="preserve"> </w:t>
      </w:r>
      <w:r w:rsidR="00142FF3">
        <w:rPr>
          <w:rFonts w:ascii="Times New Roman" w:hAnsi="Times New Roman"/>
          <w:szCs w:val="24"/>
        </w:rPr>
        <w:t>confidence</w:t>
      </w:r>
      <w:r w:rsidR="00142FF3" w:rsidRPr="00863B4F">
        <w:rPr>
          <w:rFonts w:ascii="Times New Roman" w:hAnsi="Times New Roman"/>
          <w:szCs w:val="24"/>
        </w:rPr>
        <w:t xml:space="preserve"> judgment may be capped by the amount of knowledge and experience </w:t>
      </w:r>
      <w:r w:rsidR="00142FF3">
        <w:rPr>
          <w:rFonts w:ascii="Times New Roman" w:hAnsi="Times New Roman"/>
          <w:szCs w:val="24"/>
        </w:rPr>
        <w:t>the manager</w:t>
      </w:r>
      <w:r w:rsidR="00142FF3" w:rsidRPr="00863B4F">
        <w:rPr>
          <w:rFonts w:ascii="Times New Roman" w:hAnsi="Times New Roman"/>
          <w:szCs w:val="24"/>
        </w:rPr>
        <w:t xml:space="preserve"> has, but it is also capped by the amount of variance that is knowable. The unknowable variance is the second type of uncertainty. </w:t>
      </w:r>
      <w:r w:rsidR="00142FF3">
        <w:rPr>
          <w:rFonts w:ascii="Times New Roman" w:hAnsi="Times New Roman"/>
          <w:szCs w:val="24"/>
        </w:rPr>
        <w:t>This</w:t>
      </w:r>
      <w:r w:rsidR="00142FF3" w:rsidRPr="00863B4F">
        <w:rPr>
          <w:rFonts w:ascii="Times New Roman" w:hAnsi="Times New Roman"/>
          <w:szCs w:val="24"/>
        </w:rPr>
        <w:t xml:space="preserve"> uncertainty is related to the stochastic nature of the world, and in this instance, human per</w:t>
      </w:r>
      <w:r w:rsidR="00C47E5B">
        <w:rPr>
          <w:rFonts w:ascii="Times New Roman" w:hAnsi="Times New Roman"/>
          <w:szCs w:val="24"/>
        </w:rPr>
        <w:t>formance. If the hiring manager</w:t>
      </w:r>
      <w:r w:rsidR="00142FF3" w:rsidRPr="00863B4F">
        <w:rPr>
          <w:rFonts w:ascii="Times New Roman" w:hAnsi="Times New Roman"/>
          <w:szCs w:val="24"/>
        </w:rPr>
        <w:t xml:space="preserve"> were to hire 50 employees on the job, all of whom </w:t>
      </w:r>
      <w:r w:rsidR="00142FF3">
        <w:rPr>
          <w:rFonts w:ascii="Times New Roman" w:hAnsi="Times New Roman"/>
          <w:szCs w:val="24"/>
        </w:rPr>
        <w:t>share the same attributes</w:t>
      </w:r>
      <w:r w:rsidR="00142FF3" w:rsidRPr="00863B4F">
        <w:rPr>
          <w:rFonts w:ascii="Times New Roman" w:hAnsi="Times New Roman"/>
          <w:szCs w:val="24"/>
        </w:rPr>
        <w:t xml:space="preserve">; some of these employees will become successful while some others will fail by random chance. </w:t>
      </w:r>
      <w:r w:rsidR="00142FF3">
        <w:rPr>
          <w:rFonts w:ascii="Times New Roman" w:hAnsi="Times New Roman"/>
          <w:szCs w:val="24"/>
        </w:rPr>
        <w:t>This is the type of uncertainty involved in predicting the outcome of a coin toss</w:t>
      </w:r>
      <w:r w:rsidR="00D960F9">
        <w:rPr>
          <w:rFonts w:ascii="Times New Roman" w:hAnsi="Times New Roman"/>
          <w:szCs w:val="24"/>
        </w:rPr>
        <w:t>; outcomes can be random under the same starting conditions</w:t>
      </w:r>
      <w:r w:rsidR="00142FF3">
        <w:rPr>
          <w:rFonts w:ascii="Times New Roman" w:hAnsi="Times New Roman"/>
          <w:szCs w:val="24"/>
        </w:rPr>
        <w:t xml:space="preserve">. </w:t>
      </w:r>
      <w:r w:rsidR="00142FF3" w:rsidRPr="00863B4F">
        <w:rPr>
          <w:rFonts w:ascii="Times New Roman" w:hAnsi="Times New Roman"/>
          <w:szCs w:val="24"/>
        </w:rPr>
        <w:t xml:space="preserve">This type of uncertainty is called </w:t>
      </w:r>
      <w:r w:rsidR="00142FF3" w:rsidRPr="004F3BC0">
        <w:rPr>
          <w:rFonts w:ascii="Times New Roman" w:hAnsi="Times New Roman"/>
          <w:i/>
          <w:szCs w:val="24"/>
        </w:rPr>
        <w:t>aleatory uncertainty</w:t>
      </w:r>
      <w:r w:rsidR="00142FF3" w:rsidRPr="00863B4F">
        <w:rPr>
          <w:rFonts w:ascii="Times New Roman" w:hAnsi="Times New Roman"/>
          <w:szCs w:val="24"/>
        </w:rPr>
        <w:t xml:space="preserve">. </w:t>
      </w:r>
    </w:p>
    <w:p w14:paraId="08923F11" w14:textId="2B0EA4A4" w:rsidR="00142FF3" w:rsidRPr="00863B4F" w:rsidRDefault="004218A8" w:rsidP="00331D1A">
      <w:pPr>
        <w:spacing w:line="480" w:lineRule="auto"/>
        <w:rPr>
          <w:rFonts w:ascii="Times New Roman" w:hAnsi="Times New Roman"/>
          <w:szCs w:val="24"/>
        </w:rPr>
      </w:pPr>
      <w:r>
        <w:rPr>
          <w:rFonts w:ascii="Times New Roman" w:hAnsi="Times New Roman"/>
          <w:szCs w:val="24"/>
        </w:rPr>
        <w:tab/>
      </w:r>
      <w:r w:rsidR="00142FF3" w:rsidRPr="00863B4F">
        <w:rPr>
          <w:rFonts w:ascii="Times New Roman" w:hAnsi="Times New Roman"/>
          <w:szCs w:val="24"/>
        </w:rPr>
        <w:t xml:space="preserve">The two variants of uncertainty are associated with different mental processes. </w:t>
      </w:r>
      <w:r w:rsidR="00142FF3">
        <w:rPr>
          <w:rFonts w:ascii="Times New Roman" w:hAnsi="Times New Roman"/>
          <w:szCs w:val="24"/>
        </w:rPr>
        <w:t>For instance, Howell and Brunett (1978) found that people perceive that they have some control when the events are internal, but they have no control when they are external. Different attribution of the source of uncertain</w:t>
      </w:r>
      <w:r w:rsidR="00AC753C">
        <w:rPr>
          <w:rFonts w:ascii="Times New Roman" w:hAnsi="Times New Roman"/>
          <w:szCs w:val="24"/>
        </w:rPr>
        <w:t>ty</w:t>
      </w:r>
      <w:r w:rsidR="00142FF3">
        <w:rPr>
          <w:rFonts w:ascii="Times New Roman" w:hAnsi="Times New Roman"/>
          <w:szCs w:val="24"/>
        </w:rPr>
        <w:t xml:space="preserve"> can also lead to different strategies to reduce that uncertainty. For example, epistemic uncertainty can be reduced by increasing expertise and search for more information, while aleatory uncertainty can be managed by determining the </w:t>
      </w:r>
      <w:r w:rsidR="00142FF3">
        <w:rPr>
          <w:rFonts w:ascii="Times New Roman" w:hAnsi="Times New Roman"/>
          <w:szCs w:val="24"/>
        </w:rPr>
        <w:lastRenderedPageBreak/>
        <w:t>relative frequencies of the events (Fox &amp; Ulkumen</w:t>
      </w:r>
      <w:r w:rsidR="00B50DB0">
        <w:rPr>
          <w:rFonts w:ascii="Times New Roman" w:hAnsi="Times New Roman"/>
          <w:szCs w:val="24"/>
        </w:rPr>
        <w:t>,</w:t>
      </w:r>
      <w:r w:rsidR="00142FF3">
        <w:rPr>
          <w:rFonts w:ascii="Times New Roman" w:hAnsi="Times New Roman"/>
          <w:szCs w:val="24"/>
        </w:rPr>
        <w:t xml:space="preserve"> 2011). </w:t>
      </w:r>
      <w:r w:rsidR="00D722F8">
        <w:rPr>
          <w:rFonts w:ascii="Times New Roman" w:hAnsi="Times New Roman"/>
          <w:szCs w:val="24"/>
        </w:rPr>
        <w:t>Our natural language has different ways of describing the two types of uncertainty</w:t>
      </w:r>
      <w:r w:rsidR="00142FF3">
        <w:rPr>
          <w:rFonts w:ascii="Times New Roman" w:hAnsi="Times New Roman"/>
          <w:szCs w:val="24"/>
        </w:rPr>
        <w:t xml:space="preserve">. </w:t>
      </w:r>
      <w:r w:rsidR="00686EF6">
        <w:rPr>
          <w:rFonts w:ascii="Times New Roman" w:hAnsi="Times New Roman"/>
          <w:szCs w:val="24"/>
        </w:rPr>
        <w:t>E</w:t>
      </w:r>
      <w:r w:rsidR="00142FF3">
        <w:rPr>
          <w:rFonts w:ascii="Times New Roman" w:hAnsi="Times New Roman"/>
          <w:szCs w:val="24"/>
        </w:rPr>
        <w:t xml:space="preserve">pistemic uncertainty is often expressed </w:t>
      </w:r>
      <w:r w:rsidR="004F3BC0">
        <w:rPr>
          <w:rFonts w:ascii="Times New Roman" w:hAnsi="Times New Roman"/>
          <w:szCs w:val="24"/>
        </w:rPr>
        <w:t>by</w:t>
      </w:r>
      <w:r w:rsidR="00142FF3">
        <w:rPr>
          <w:rFonts w:ascii="Times New Roman" w:hAnsi="Times New Roman"/>
          <w:szCs w:val="24"/>
        </w:rPr>
        <w:t xml:space="preserve"> describing </w:t>
      </w:r>
      <w:r w:rsidR="004F3BC0">
        <w:rPr>
          <w:rFonts w:ascii="Times New Roman" w:hAnsi="Times New Roman"/>
          <w:szCs w:val="24"/>
        </w:rPr>
        <w:t>one’s</w:t>
      </w:r>
      <w:r w:rsidR="00142FF3">
        <w:rPr>
          <w:rFonts w:ascii="Times New Roman" w:hAnsi="Times New Roman"/>
          <w:szCs w:val="24"/>
        </w:rPr>
        <w:t xml:space="preserve"> confidence (e.g. “I’m 50% sure”); while aleatory uncertainty is expressed with phrases referring to some element of randomness (e.g. “There is a 50% chance”)</w:t>
      </w:r>
      <w:r w:rsidR="001D1659">
        <w:rPr>
          <w:rFonts w:ascii="Times New Roman" w:hAnsi="Times New Roman"/>
          <w:szCs w:val="24"/>
        </w:rPr>
        <w:t xml:space="preserve"> (Hacking 1975)</w:t>
      </w:r>
      <w:r w:rsidR="004F3BC0">
        <w:rPr>
          <w:rFonts w:ascii="Times New Roman" w:hAnsi="Times New Roman"/>
          <w:szCs w:val="24"/>
        </w:rPr>
        <w:t>. Traditionally, I-</w:t>
      </w:r>
      <w:r w:rsidR="00142FF3">
        <w:rPr>
          <w:rFonts w:ascii="Times New Roman" w:hAnsi="Times New Roman"/>
          <w:szCs w:val="24"/>
        </w:rPr>
        <w:t>O psychologists have viewed uncertainty as a unitary statistical concept</w:t>
      </w:r>
      <w:r w:rsidR="00142FF3" w:rsidRPr="007F7BEA">
        <w:rPr>
          <w:rFonts w:ascii="Times New Roman" w:hAnsi="Times New Roman"/>
          <w:szCs w:val="24"/>
        </w:rPr>
        <w:t xml:space="preserve">. However, research in JDM has demonstrated that uncertainty takes on different forms and can lead to different mental processes. </w:t>
      </w:r>
      <w:r w:rsidR="000E1C9B">
        <w:rPr>
          <w:rFonts w:ascii="Times New Roman" w:hAnsi="Times New Roman"/>
          <w:szCs w:val="24"/>
        </w:rPr>
        <w:t>And a</w:t>
      </w:r>
      <w:r w:rsidR="00142FF3" w:rsidRPr="007F7BEA">
        <w:rPr>
          <w:rFonts w:ascii="Times New Roman" w:hAnsi="Times New Roman"/>
          <w:szCs w:val="24"/>
        </w:rPr>
        <w:t>s a result, can lead to different judgments of uncertainty, probability, and confidence.</w:t>
      </w:r>
      <w:r w:rsidR="00142FF3" w:rsidRPr="00863B4F">
        <w:rPr>
          <w:rFonts w:ascii="Times New Roman" w:hAnsi="Times New Roman"/>
          <w:szCs w:val="24"/>
        </w:rPr>
        <w:t xml:space="preserve"> </w:t>
      </w:r>
      <w:r w:rsidR="00142FF3">
        <w:rPr>
          <w:rFonts w:ascii="Times New Roman" w:hAnsi="Times New Roman"/>
          <w:szCs w:val="24"/>
        </w:rPr>
        <w:t xml:space="preserve"> </w:t>
      </w:r>
    </w:p>
    <w:p w14:paraId="6D8A3528" w14:textId="77777777" w:rsidR="00142FF3" w:rsidRPr="00863B4F" w:rsidRDefault="00142FF3" w:rsidP="00331D1A">
      <w:pPr>
        <w:spacing w:line="480" w:lineRule="auto"/>
        <w:jc w:val="center"/>
        <w:outlineLvl w:val="0"/>
        <w:rPr>
          <w:rFonts w:ascii="Times New Roman" w:hAnsi="Times New Roman"/>
          <w:caps/>
          <w:szCs w:val="24"/>
        </w:rPr>
      </w:pPr>
      <w:r w:rsidRPr="00863B4F">
        <w:rPr>
          <w:rFonts w:ascii="Times New Roman" w:hAnsi="Times New Roman"/>
          <w:caps/>
          <w:szCs w:val="24"/>
        </w:rPr>
        <w:t>preferences</w:t>
      </w:r>
    </w:p>
    <w:p w14:paraId="6A263265" w14:textId="02B58C35" w:rsidR="00142FF3" w:rsidRPr="00863B4F" w:rsidRDefault="00142FF3" w:rsidP="00A36975">
      <w:pPr>
        <w:spacing w:line="480" w:lineRule="auto"/>
        <w:ind w:firstLine="720"/>
        <w:rPr>
          <w:rFonts w:ascii="Times New Roman" w:hAnsi="Times New Roman"/>
          <w:szCs w:val="24"/>
        </w:rPr>
      </w:pPr>
      <w:r w:rsidRPr="00863B4F">
        <w:rPr>
          <w:rFonts w:ascii="Times New Roman" w:hAnsi="Times New Roman"/>
          <w:szCs w:val="24"/>
        </w:rPr>
        <w:t>The study of preferences is central to human judgments and decisions. Hiring managers must decide wh</w:t>
      </w:r>
      <w:r w:rsidR="004F3BC0">
        <w:rPr>
          <w:rFonts w:ascii="Times New Roman" w:hAnsi="Times New Roman"/>
          <w:szCs w:val="24"/>
        </w:rPr>
        <w:t>ether to hire Candidate A or C</w:t>
      </w:r>
      <w:r w:rsidRPr="00863B4F">
        <w:rPr>
          <w:rFonts w:ascii="Times New Roman" w:hAnsi="Times New Roman"/>
          <w:szCs w:val="24"/>
        </w:rPr>
        <w:t>andidate B. Job candidates must decide whether to accept a job with lower pay and short commute or a job with</w:t>
      </w:r>
      <w:r w:rsidR="00D862BF">
        <w:rPr>
          <w:rFonts w:ascii="Times New Roman" w:hAnsi="Times New Roman"/>
          <w:szCs w:val="24"/>
        </w:rPr>
        <w:t xml:space="preserve"> higher pay but a long commute. </w:t>
      </w:r>
      <w:r w:rsidRPr="00863B4F">
        <w:rPr>
          <w:rFonts w:ascii="Times New Roman" w:hAnsi="Times New Roman"/>
          <w:szCs w:val="24"/>
        </w:rPr>
        <w:t>The normative model of rationality assumes that preferences follow a set of probabilistic and logical axioms. These axioms derive from traditional economics and are still used to model consumer preferences</w:t>
      </w:r>
      <w:r w:rsidR="00953DCC">
        <w:rPr>
          <w:rFonts w:ascii="Times New Roman" w:hAnsi="Times New Roman"/>
          <w:szCs w:val="24"/>
        </w:rPr>
        <w:t xml:space="preserve"> and economic behaviors</w:t>
      </w:r>
      <w:r w:rsidRPr="00863B4F">
        <w:rPr>
          <w:rFonts w:ascii="Times New Roman" w:hAnsi="Times New Roman"/>
          <w:szCs w:val="24"/>
        </w:rPr>
        <w:t xml:space="preserve"> (Richter, 1966). </w:t>
      </w:r>
      <w:r w:rsidR="00F40073">
        <w:rPr>
          <w:rFonts w:ascii="Times New Roman" w:hAnsi="Times New Roman"/>
          <w:szCs w:val="24"/>
        </w:rPr>
        <w:t>The first axiom, invariance, states</w:t>
      </w:r>
      <w:r w:rsidRPr="00863B4F">
        <w:rPr>
          <w:rFonts w:ascii="Times New Roman" w:hAnsi="Times New Roman"/>
          <w:szCs w:val="24"/>
        </w:rPr>
        <w:t xml:space="preserve"> that </w:t>
      </w:r>
      <w:r w:rsidR="00D8715F">
        <w:rPr>
          <w:rFonts w:ascii="Times New Roman" w:hAnsi="Times New Roman"/>
          <w:szCs w:val="24"/>
        </w:rPr>
        <w:t xml:space="preserve">individual </w:t>
      </w:r>
      <w:r w:rsidRPr="00863B4F">
        <w:rPr>
          <w:rFonts w:ascii="Times New Roman" w:hAnsi="Times New Roman"/>
          <w:szCs w:val="24"/>
        </w:rPr>
        <w:t xml:space="preserve">preferences </w:t>
      </w:r>
      <w:r w:rsidR="00D8715F">
        <w:rPr>
          <w:rFonts w:ascii="Times New Roman" w:hAnsi="Times New Roman"/>
          <w:szCs w:val="24"/>
        </w:rPr>
        <w:t>are</w:t>
      </w:r>
      <w:r w:rsidRPr="00863B4F">
        <w:rPr>
          <w:rFonts w:ascii="Times New Roman" w:hAnsi="Times New Roman"/>
          <w:szCs w:val="24"/>
        </w:rPr>
        <w:t xml:space="preserve"> stable and not depend on the description of the options (descriptive invariance) or the method of elicitation (procedure invariance). This assumption leads </w:t>
      </w:r>
      <w:r w:rsidR="00DC03F6">
        <w:rPr>
          <w:rFonts w:ascii="Times New Roman" w:hAnsi="Times New Roman"/>
          <w:szCs w:val="24"/>
        </w:rPr>
        <w:t xml:space="preserve">to </w:t>
      </w:r>
      <w:r w:rsidRPr="00863B4F">
        <w:rPr>
          <w:rFonts w:ascii="Times New Roman" w:hAnsi="Times New Roman"/>
          <w:szCs w:val="24"/>
        </w:rPr>
        <w:t xml:space="preserve">a series of logical deductions about human preference. For example, if John is preferred over Sue, and Sue is preferred over Dan, then John is necessarily preferred over Dan. This order of preference should hold in all contexts and scenarios such that no method describing the scenario should change one’s order of preferences. </w:t>
      </w:r>
      <w:r w:rsidR="004F3BC0">
        <w:rPr>
          <w:rFonts w:ascii="Times New Roman" w:hAnsi="Times New Roman"/>
          <w:szCs w:val="24"/>
        </w:rPr>
        <w:t>Although</w:t>
      </w:r>
      <w:r>
        <w:rPr>
          <w:rFonts w:ascii="Times New Roman" w:hAnsi="Times New Roman"/>
          <w:szCs w:val="24"/>
        </w:rPr>
        <w:t xml:space="preserve"> this may seem trivial</w:t>
      </w:r>
      <w:r w:rsidRPr="00863B4F">
        <w:rPr>
          <w:rFonts w:ascii="Times New Roman" w:hAnsi="Times New Roman"/>
          <w:szCs w:val="24"/>
        </w:rPr>
        <w:t>, research in preferences has shown that this normative law of preference does not hold</w:t>
      </w:r>
      <w:r w:rsidR="004F3BC0">
        <w:rPr>
          <w:rFonts w:ascii="Times New Roman" w:hAnsi="Times New Roman"/>
          <w:szCs w:val="24"/>
        </w:rPr>
        <w:t xml:space="preserve"> up</w:t>
      </w:r>
      <w:r w:rsidRPr="00863B4F">
        <w:rPr>
          <w:rFonts w:ascii="Times New Roman" w:hAnsi="Times New Roman"/>
          <w:szCs w:val="24"/>
        </w:rPr>
        <w:t xml:space="preserve"> under scrutiny. </w:t>
      </w:r>
      <w:r w:rsidRPr="00863B4F">
        <w:rPr>
          <w:rFonts w:ascii="Times New Roman" w:hAnsi="Times New Roman"/>
          <w:szCs w:val="24"/>
        </w:rPr>
        <w:lastRenderedPageBreak/>
        <w:t xml:space="preserve">Rather than assuming a stable preference, a large body of research has shown that preferences are actually constructed at the time of eliciting that preference (Slovic 1995). </w:t>
      </w:r>
    </w:p>
    <w:p w14:paraId="56683810" w14:textId="77777777" w:rsidR="00142FF3" w:rsidRPr="004F3BC0" w:rsidRDefault="00142FF3" w:rsidP="00331D1A">
      <w:pPr>
        <w:pStyle w:val="Heading1"/>
        <w:rPr>
          <w:rFonts w:ascii="Times New Roman" w:hAnsi="Times New Roman"/>
          <w:i/>
          <w:szCs w:val="24"/>
          <w:u w:val="none"/>
        </w:rPr>
      </w:pPr>
      <w:r w:rsidRPr="004F3BC0">
        <w:rPr>
          <w:rFonts w:ascii="Times New Roman" w:hAnsi="Times New Roman"/>
          <w:i/>
          <w:szCs w:val="24"/>
          <w:u w:val="none"/>
        </w:rPr>
        <w:t>Context Effects</w:t>
      </w:r>
    </w:p>
    <w:p w14:paraId="773BA2D0" w14:textId="42A8830B" w:rsidR="00142FF3" w:rsidRPr="00863B4F" w:rsidRDefault="00142FF3" w:rsidP="00A36975">
      <w:pPr>
        <w:spacing w:line="480" w:lineRule="auto"/>
        <w:ind w:firstLine="720"/>
        <w:rPr>
          <w:rFonts w:ascii="Times New Roman" w:hAnsi="Times New Roman"/>
          <w:szCs w:val="24"/>
        </w:rPr>
      </w:pPr>
      <w:r w:rsidRPr="00863B4F">
        <w:rPr>
          <w:rFonts w:ascii="Times New Roman" w:hAnsi="Times New Roman"/>
          <w:szCs w:val="24"/>
        </w:rPr>
        <w:t xml:space="preserve">If John is preferred over Sue, and Sue is preferred over Dan, then one should expect that the presence of Dan to have no bearing on the preference toward John or Sue. In other words, since Dan is the least preferred options out of the three, whether or not it is a viable option should not affect people’s preference toward Dan or Sue. Violation of this basic principle would indicate a major flaw in human rationality because people’s preferences are being affected by irrelevant options. </w:t>
      </w:r>
      <w:r w:rsidR="00FC25AD">
        <w:rPr>
          <w:rFonts w:ascii="Times New Roman" w:hAnsi="Times New Roman"/>
          <w:szCs w:val="24"/>
        </w:rPr>
        <w:t xml:space="preserve">One of the most robust context </w:t>
      </w:r>
      <w:r w:rsidR="00A21CD8">
        <w:rPr>
          <w:rFonts w:ascii="Times New Roman" w:hAnsi="Times New Roman"/>
          <w:szCs w:val="24"/>
        </w:rPr>
        <w:t>effects</w:t>
      </w:r>
      <w:r w:rsidR="00FC25AD">
        <w:rPr>
          <w:rFonts w:ascii="Times New Roman" w:hAnsi="Times New Roman"/>
          <w:szCs w:val="24"/>
        </w:rPr>
        <w:t xml:space="preserve"> in JDM is the </w:t>
      </w:r>
      <w:r w:rsidR="004F3BC0">
        <w:rPr>
          <w:rFonts w:ascii="Times New Roman" w:hAnsi="Times New Roman"/>
          <w:szCs w:val="24"/>
        </w:rPr>
        <w:t>(non-dominating) decoy</w:t>
      </w:r>
      <w:r w:rsidR="00FC25AD">
        <w:rPr>
          <w:rFonts w:ascii="Times New Roman" w:hAnsi="Times New Roman"/>
          <w:szCs w:val="24"/>
        </w:rPr>
        <w:t xml:space="preserve"> effect.</w:t>
      </w:r>
      <w:r w:rsidRPr="00863B4F">
        <w:rPr>
          <w:rFonts w:ascii="Times New Roman" w:hAnsi="Times New Roman"/>
          <w:szCs w:val="24"/>
        </w:rPr>
        <w:t xml:space="preserve"> </w:t>
      </w:r>
    </w:p>
    <w:p w14:paraId="45E20012" w14:textId="50362113" w:rsidR="00142FF3" w:rsidRDefault="004F3BC0" w:rsidP="00A36975">
      <w:pPr>
        <w:spacing w:line="480" w:lineRule="auto"/>
        <w:ind w:firstLine="720"/>
        <w:rPr>
          <w:rFonts w:ascii="Times New Roman" w:hAnsi="Times New Roman"/>
          <w:szCs w:val="24"/>
        </w:rPr>
      </w:pPr>
      <w:r>
        <w:rPr>
          <w:rFonts w:ascii="Times New Roman" w:hAnsi="Times New Roman"/>
          <w:szCs w:val="24"/>
        </w:rPr>
        <w:t>The</w:t>
      </w:r>
      <w:r w:rsidR="00B712A9">
        <w:rPr>
          <w:rFonts w:ascii="Times New Roman" w:hAnsi="Times New Roman"/>
          <w:szCs w:val="24"/>
        </w:rPr>
        <w:t xml:space="preserve"> decoy </w:t>
      </w:r>
      <w:r w:rsidR="00142FF3" w:rsidRPr="00863B4F">
        <w:rPr>
          <w:rFonts w:ascii="Times New Roman" w:hAnsi="Times New Roman"/>
          <w:szCs w:val="24"/>
        </w:rPr>
        <w:t>effect occurs when an inferior option makes one of the similar alternatives appear more attractive (Dhar &amp; Simonson</w:t>
      </w:r>
      <w:r w:rsidR="00771156">
        <w:rPr>
          <w:rFonts w:ascii="Times New Roman" w:hAnsi="Times New Roman"/>
          <w:szCs w:val="24"/>
        </w:rPr>
        <w:t>,</w:t>
      </w:r>
      <w:r w:rsidR="00142FF3" w:rsidRPr="00863B4F">
        <w:rPr>
          <w:rFonts w:ascii="Times New Roman" w:hAnsi="Times New Roman"/>
          <w:szCs w:val="24"/>
        </w:rPr>
        <w:t xml:space="preserve"> 2003</w:t>
      </w:r>
      <w:r w:rsidR="00771156">
        <w:rPr>
          <w:rFonts w:ascii="Times New Roman" w:hAnsi="Times New Roman"/>
          <w:szCs w:val="24"/>
        </w:rPr>
        <w:t>;</w:t>
      </w:r>
      <w:r w:rsidR="00142FF3" w:rsidRPr="00863B4F">
        <w:rPr>
          <w:rFonts w:ascii="Times New Roman" w:hAnsi="Times New Roman"/>
          <w:szCs w:val="24"/>
        </w:rPr>
        <w:t xml:space="preserve"> Mishra, Umesh, Stem &amp; Donald</w:t>
      </w:r>
      <w:r w:rsidR="00771156">
        <w:rPr>
          <w:rFonts w:ascii="Times New Roman" w:hAnsi="Times New Roman"/>
          <w:szCs w:val="24"/>
        </w:rPr>
        <w:t>,</w:t>
      </w:r>
      <w:r w:rsidR="00142FF3" w:rsidRPr="00863B4F">
        <w:rPr>
          <w:rFonts w:ascii="Times New Roman" w:hAnsi="Times New Roman"/>
          <w:szCs w:val="24"/>
        </w:rPr>
        <w:t xml:space="preserve"> 1993). For example, John and Sue may both be highly qualified but differ on some traits. John </w:t>
      </w:r>
      <w:r w:rsidR="00244D01">
        <w:rPr>
          <w:rFonts w:ascii="Times New Roman" w:hAnsi="Times New Roman"/>
          <w:szCs w:val="24"/>
        </w:rPr>
        <w:t>is</w:t>
      </w:r>
      <w:r w:rsidR="00142FF3" w:rsidRPr="00863B4F">
        <w:rPr>
          <w:rFonts w:ascii="Times New Roman" w:hAnsi="Times New Roman"/>
          <w:szCs w:val="24"/>
        </w:rPr>
        <w:t xml:space="preserve"> highly motivated but </w:t>
      </w:r>
      <w:r w:rsidR="00054446" w:rsidRPr="00863B4F">
        <w:rPr>
          <w:rFonts w:ascii="Times New Roman" w:hAnsi="Times New Roman"/>
          <w:szCs w:val="24"/>
        </w:rPr>
        <w:t>l</w:t>
      </w:r>
      <w:r w:rsidR="00054446">
        <w:rPr>
          <w:rFonts w:ascii="Times New Roman" w:hAnsi="Times New Roman"/>
          <w:szCs w:val="24"/>
        </w:rPr>
        <w:t>acks</w:t>
      </w:r>
      <w:r w:rsidR="008B4A37">
        <w:rPr>
          <w:rFonts w:ascii="Times New Roman" w:hAnsi="Times New Roman"/>
          <w:szCs w:val="24"/>
        </w:rPr>
        <w:t xml:space="preserve"> the quantitative abilities; </w:t>
      </w:r>
      <w:r w:rsidR="00402094">
        <w:rPr>
          <w:rFonts w:ascii="Times New Roman" w:hAnsi="Times New Roman"/>
          <w:szCs w:val="24"/>
        </w:rPr>
        <w:t xml:space="preserve">Sue is high </w:t>
      </w:r>
      <w:r w:rsidR="00142FF3" w:rsidRPr="00863B4F">
        <w:rPr>
          <w:rFonts w:ascii="Times New Roman" w:hAnsi="Times New Roman"/>
          <w:szCs w:val="24"/>
        </w:rPr>
        <w:t xml:space="preserve">in her quantitative abilities but does not have the same level of motivation as John. When </w:t>
      </w:r>
      <w:r w:rsidR="0010562D">
        <w:rPr>
          <w:rFonts w:ascii="Times New Roman" w:hAnsi="Times New Roman"/>
          <w:szCs w:val="24"/>
        </w:rPr>
        <w:t>these two</w:t>
      </w:r>
      <w:r w:rsidR="00142FF3" w:rsidRPr="00863B4F">
        <w:rPr>
          <w:rFonts w:ascii="Times New Roman" w:hAnsi="Times New Roman"/>
          <w:szCs w:val="24"/>
        </w:rPr>
        <w:t xml:space="preserve"> candidates are compared side by side, the preference for the two may be similar. However, </w:t>
      </w:r>
      <w:r w:rsidR="0054649B">
        <w:rPr>
          <w:rFonts w:ascii="Times New Roman" w:hAnsi="Times New Roman"/>
          <w:szCs w:val="24"/>
        </w:rPr>
        <w:t>if we introduce a third option: Tom, who is similar to Sue on quantitative ability but slightly lower in motivation</w:t>
      </w:r>
      <w:r w:rsidR="00E1114F">
        <w:rPr>
          <w:rFonts w:ascii="Times New Roman" w:hAnsi="Times New Roman"/>
          <w:szCs w:val="24"/>
        </w:rPr>
        <w:t>;</w:t>
      </w:r>
      <w:r w:rsidR="00142FF3" w:rsidRPr="00863B4F">
        <w:rPr>
          <w:rFonts w:ascii="Times New Roman" w:hAnsi="Times New Roman"/>
          <w:szCs w:val="24"/>
        </w:rPr>
        <w:t xml:space="preserve"> the attractiveness of Sue is raised because the presence of a s</w:t>
      </w:r>
      <w:r w:rsidR="00E1114F">
        <w:rPr>
          <w:rFonts w:ascii="Times New Roman" w:hAnsi="Times New Roman"/>
          <w:szCs w:val="24"/>
        </w:rPr>
        <w:t>imilar but inferior option (Tom)</w:t>
      </w:r>
      <w:r w:rsidR="00142FF3" w:rsidRPr="00863B4F">
        <w:rPr>
          <w:rFonts w:ascii="Times New Roman" w:hAnsi="Times New Roman"/>
          <w:szCs w:val="24"/>
        </w:rPr>
        <w:t xml:space="preserve"> makes Sue </w:t>
      </w:r>
      <w:r w:rsidR="00531E4D">
        <w:rPr>
          <w:rFonts w:ascii="Times New Roman" w:hAnsi="Times New Roman"/>
          <w:szCs w:val="24"/>
        </w:rPr>
        <w:t>appear</w:t>
      </w:r>
      <w:r w:rsidR="00142FF3" w:rsidRPr="00863B4F">
        <w:rPr>
          <w:rFonts w:ascii="Times New Roman" w:hAnsi="Times New Roman"/>
          <w:szCs w:val="24"/>
        </w:rPr>
        <w:t xml:space="preserve"> more attractive. Attraction has also been called the decoy effect, where the inferior option acts as the “decoy” to make another similar option appear better. </w:t>
      </w:r>
      <w:r w:rsidR="003B4268">
        <w:rPr>
          <w:rFonts w:ascii="Times New Roman" w:hAnsi="Times New Roman"/>
          <w:szCs w:val="24"/>
        </w:rPr>
        <w:t>This effect</w:t>
      </w:r>
      <w:r w:rsidR="00142FF3" w:rsidRPr="00863B4F">
        <w:rPr>
          <w:rFonts w:ascii="Times New Roman" w:hAnsi="Times New Roman"/>
          <w:szCs w:val="24"/>
        </w:rPr>
        <w:t xml:space="preserve"> has</w:t>
      </w:r>
      <w:r w:rsidR="00B712A9">
        <w:rPr>
          <w:rFonts w:ascii="Times New Roman" w:hAnsi="Times New Roman"/>
          <w:szCs w:val="24"/>
        </w:rPr>
        <w:t xml:space="preserve"> been explored extensively in I-</w:t>
      </w:r>
      <w:r w:rsidR="00142FF3" w:rsidRPr="00863B4F">
        <w:rPr>
          <w:rFonts w:ascii="Times New Roman" w:hAnsi="Times New Roman"/>
          <w:szCs w:val="24"/>
        </w:rPr>
        <w:t>O psychology</w:t>
      </w:r>
      <w:r w:rsidR="00B712A9">
        <w:rPr>
          <w:rFonts w:ascii="Times New Roman" w:hAnsi="Times New Roman"/>
          <w:szCs w:val="24"/>
        </w:rPr>
        <w:t xml:space="preserve"> (see Slaughter &amp; Ka</w:t>
      </w:r>
      <w:r w:rsidR="00904ABF">
        <w:rPr>
          <w:rFonts w:ascii="Times New Roman" w:hAnsi="Times New Roman"/>
          <w:szCs w:val="24"/>
        </w:rPr>
        <w:t>usel, 2013; Reb, Greguras, Luan</w:t>
      </w:r>
      <w:r w:rsidR="00B712A9">
        <w:rPr>
          <w:rFonts w:ascii="Times New Roman" w:hAnsi="Times New Roman"/>
          <w:szCs w:val="24"/>
        </w:rPr>
        <w:t xml:space="preserve"> &amp; Daniels, 2013)</w:t>
      </w:r>
      <w:r w:rsidR="008A2BF9">
        <w:rPr>
          <w:rFonts w:ascii="Times New Roman" w:hAnsi="Times New Roman"/>
          <w:szCs w:val="24"/>
        </w:rPr>
        <w:t>. Consider Table 2</w:t>
      </w:r>
      <w:r w:rsidR="00142FF3" w:rsidRPr="00863B4F">
        <w:rPr>
          <w:rFonts w:ascii="Times New Roman" w:hAnsi="Times New Roman"/>
          <w:szCs w:val="24"/>
        </w:rPr>
        <w:t xml:space="preserve">, from Highhouse (1996), using a simulated employee-selection scenario.  </w:t>
      </w:r>
    </w:p>
    <w:p w14:paraId="50EA5D0A" w14:textId="77777777" w:rsidR="00415750" w:rsidRDefault="00415750" w:rsidP="00331D1A">
      <w:pPr>
        <w:spacing w:line="480" w:lineRule="auto"/>
        <w:rPr>
          <w:rFonts w:ascii="Times New Roman" w:hAnsi="Times New Roman"/>
          <w:szCs w:val="24"/>
        </w:rPr>
      </w:pPr>
    </w:p>
    <w:p w14:paraId="76E437F1" w14:textId="1070C2B5" w:rsidR="00142FF3" w:rsidRDefault="00415750" w:rsidP="00415750">
      <w:pPr>
        <w:spacing w:after="200" w:line="276" w:lineRule="auto"/>
        <w:jc w:val="center"/>
        <w:rPr>
          <w:rFonts w:ascii="Times New Roman" w:hAnsi="Times New Roman"/>
          <w:szCs w:val="24"/>
        </w:rPr>
      </w:pPr>
      <w:r>
        <w:rPr>
          <w:rFonts w:ascii="Times New Roman" w:hAnsi="Times New Roman"/>
          <w:szCs w:val="24"/>
        </w:rPr>
        <w:lastRenderedPageBreak/>
        <w:t>Table 2 to appear here</w:t>
      </w:r>
    </w:p>
    <w:p w14:paraId="5E4ECF3A" w14:textId="77777777" w:rsidR="00415750" w:rsidRPr="00863B4F" w:rsidRDefault="00415750" w:rsidP="00415750">
      <w:pPr>
        <w:spacing w:after="200" w:line="276" w:lineRule="auto"/>
        <w:jc w:val="center"/>
        <w:rPr>
          <w:rFonts w:ascii="Times New Roman" w:hAnsi="Times New Roman"/>
          <w:szCs w:val="24"/>
        </w:rPr>
      </w:pPr>
    </w:p>
    <w:p w14:paraId="2C4312E9" w14:textId="2BE546B1" w:rsidR="00142FF3" w:rsidRDefault="00142FF3" w:rsidP="00331D1A">
      <w:pPr>
        <w:spacing w:line="480" w:lineRule="auto"/>
        <w:rPr>
          <w:rFonts w:ascii="Times New Roman" w:hAnsi="Times New Roman"/>
          <w:szCs w:val="24"/>
        </w:rPr>
      </w:pPr>
      <w:r w:rsidRPr="00863B4F">
        <w:rPr>
          <w:rFonts w:ascii="Times New Roman" w:hAnsi="Times New Roman"/>
          <w:szCs w:val="24"/>
        </w:rPr>
        <w:t>Participants in this study were presented with two comparable job finalists and one decoy candidate, along with work sample</w:t>
      </w:r>
      <w:r>
        <w:rPr>
          <w:rFonts w:ascii="Times New Roman" w:hAnsi="Times New Roman"/>
          <w:szCs w:val="24"/>
        </w:rPr>
        <w:t>s</w:t>
      </w:r>
      <w:r w:rsidRPr="00863B4F">
        <w:rPr>
          <w:rFonts w:ascii="Times New Roman" w:hAnsi="Times New Roman"/>
          <w:szCs w:val="24"/>
        </w:rPr>
        <w:t xml:space="preserve"> and promotabil</w:t>
      </w:r>
      <w:r w:rsidR="008A2BF9">
        <w:rPr>
          <w:rFonts w:ascii="Times New Roman" w:hAnsi="Times New Roman"/>
          <w:szCs w:val="24"/>
        </w:rPr>
        <w:t xml:space="preserve">ity ratings. </w:t>
      </w:r>
      <w:r w:rsidRPr="00863B4F">
        <w:rPr>
          <w:rFonts w:ascii="Times New Roman" w:hAnsi="Times New Roman"/>
          <w:szCs w:val="24"/>
        </w:rPr>
        <w:t>Participants receiving Decoy Candidate</w:t>
      </w:r>
      <w:r w:rsidRPr="00863B4F">
        <w:rPr>
          <w:rFonts w:ascii="Times New Roman" w:hAnsi="Times New Roman"/>
          <w:position w:val="6"/>
          <w:szCs w:val="24"/>
        </w:rPr>
        <w:t>a</w:t>
      </w:r>
      <w:r w:rsidRPr="00863B4F">
        <w:rPr>
          <w:rFonts w:ascii="Times New Roman" w:hAnsi="Times New Roman"/>
          <w:szCs w:val="24"/>
        </w:rPr>
        <w:t>, along with the choice pair of Candidate 1 versus Candidate 2, preferred Candida</w:t>
      </w:r>
      <w:r w:rsidR="008A2BF9">
        <w:rPr>
          <w:rFonts w:ascii="Times New Roman" w:hAnsi="Times New Roman"/>
          <w:szCs w:val="24"/>
        </w:rPr>
        <w:t xml:space="preserve">te 1 by nearly a 3 to 1 ratio. </w:t>
      </w:r>
      <w:r w:rsidRPr="00863B4F">
        <w:rPr>
          <w:rFonts w:ascii="Times New Roman" w:hAnsi="Times New Roman"/>
          <w:szCs w:val="24"/>
        </w:rPr>
        <w:t>In contrast, participants receiving Decoy Candidate</w:t>
      </w:r>
      <w:r w:rsidRPr="00863B4F">
        <w:rPr>
          <w:rFonts w:ascii="Times New Roman" w:hAnsi="Times New Roman"/>
          <w:position w:val="6"/>
          <w:szCs w:val="24"/>
        </w:rPr>
        <w:t>b</w:t>
      </w:r>
      <w:r w:rsidRPr="00863B4F">
        <w:rPr>
          <w:rFonts w:ascii="Times New Roman" w:hAnsi="Times New Roman"/>
          <w:szCs w:val="24"/>
        </w:rPr>
        <w:t xml:space="preserve"> with the same choice pair preferred Candidate 2 </w:t>
      </w:r>
      <w:r w:rsidR="008A2BF9">
        <w:rPr>
          <w:rFonts w:ascii="Times New Roman" w:hAnsi="Times New Roman"/>
          <w:szCs w:val="24"/>
        </w:rPr>
        <w:t xml:space="preserve">in nearly the same proportion. </w:t>
      </w:r>
      <w:r w:rsidR="00521E0B">
        <w:rPr>
          <w:rFonts w:ascii="Times New Roman" w:hAnsi="Times New Roman"/>
          <w:szCs w:val="24"/>
        </w:rPr>
        <w:t>Slaughter, Sinar</w:t>
      </w:r>
      <w:r w:rsidRPr="00863B4F">
        <w:rPr>
          <w:rFonts w:ascii="Times New Roman" w:hAnsi="Times New Roman"/>
          <w:szCs w:val="24"/>
        </w:rPr>
        <w:t xml:space="preserve"> and Highhouse (1999) found that this effect could occur even when decision makers are not given explicit numerical values for attributes, but are simply provided with visual performance information. </w:t>
      </w:r>
      <w:r w:rsidR="00657F23">
        <w:rPr>
          <w:rFonts w:ascii="Times New Roman" w:hAnsi="Times New Roman"/>
          <w:szCs w:val="24"/>
        </w:rPr>
        <w:t xml:space="preserve">Furthermore, </w:t>
      </w:r>
      <w:r w:rsidRPr="00863B4F">
        <w:rPr>
          <w:rFonts w:ascii="Times New Roman" w:hAnsi="Times New Roman"/>
          <w:szCs w:val="24"/>
        </w:rPr>
        <w:t xml:space="preserve">Slaughter, Bagger and Li </w:t>
      </w:r>
      <w:r>
        <w:rPr>
          <w:rFonts w:ascii="Times New Roman" w:hAnsi="Times New Roman"/>
          <w:szCs w:val="24"/>
        </w:rPr>
        <w:t>(</w:t>
      </w:r>
      <w:r w:rsidRPr="00863B4F">
        <w:rPr>
          <w:rFonts w:ascii="Times New Roman" w:hAnsi="Times New Roman"/>
          <w:szCs w:val="24"/>
        </w:rPr>
        <w:t>2006</w:t>
      </w:r>
      <w:r>
        <w:rPr>
          <w:rFonts w:ascii="Times New Roman" w:hAnsi="Times New Roman"/>
          <w:szCs w:val="24"/>
        </w:rPr>
        <w:t>)</w:t>
      </w:r>
      <w:r w:rsidRPr="00863B4F">
        <w:rPr>
          <w:rFonts w:ascii="Times New Roman" w:hAnsi="Times New Roman"/>
          <w:szCs w:val="24"/>
        </w:rPr>
        <w:t xml:space="preserve"> </w:t>
      </w:r>
      <w:r>
        <w:rPr>
          <w:rFonts w:ascii="Times New Roman" w:hAnsi="Times New Roman"/>
          <w:szCs w:val="24"/>
        </w:rPr>
        <w:t xml:space="preserve">found that the decoy effect is robust even in group </w:t>
      </w:r>
      <w:r w:rsidR="008A2BF9">
        <w:rPr>
          <w:rFonts w:ascii="Times New Roman" w:hAnsi="Times New Roman"/>
          <w:szCs w:val="24"/>
        </w:rPr>
        <w:t xml:space="preserve">decision-making </w:t>
      </w:r>
      <w:r>
        <w:rPr>
          <w:rFonts w:ascii="Times New Roman" w:hAnsi="Times New Roman"/>
          <w:szCs w:val="24"/>
        </w:rPr>
        <w:t xml:space="preserve">contexts. </w:t>
      </w:r>
    </w:p>
    <w:p w14:paraId="134D5A01" w14:textId="3FC35C7A" w:rsidR="00A503AA" w:rsidRDefault="004A1035" w:rsidP="00A36975">
      <w:pPr>
        <w:spacing w:line="480" w:lineRule="auto"/>
        <w:ind w:firstLine="720"/>
        <w:rPr>
          <w:rFonts w:ascii="Times New Roman" w:hAnsi="Times New Roman"/>
          <w:szCs w:val="24"/>
        </w:rPr>
      </w:pPr>
      <w:r w:rsidRPr="00207F2B">
        <w:rPr>
          <w:szCs w:val="22"/>
        </w:rPr>
        <w:t xml:space="preserve">General evaluability theory (Hsee &amp; Zhang, 2010) was developed to explain context-dependent inconsistencies in preferences. The theory suggests that value sensitivity depends on presentation mode (isolation vs. comparison), attribute knowledge (poor vs. rich), and attribute nature (inherently inevaluable vs. inherently evaluable). </w:t>
      </w:r>
      <w:r w:rsidR="00A503AA">
        <w:rPr>
          <w:rFonts w:ascii="Times New Roman" w:hAnsi="Times New Roman"/>
          <w:szCs w:val="24"/>
        </w:rPr>
        <w:t xml:space="preserve">For example, Bazerman, Schroth, Shah, Diekman, and Tenbrunsel (1994) presented MBA students with two jobs: the first pays $70,000 while coworkers are paid $50,000; and the second job pays $80,000 while coworkers are paid $100,000. MBA students preferred the job with the highest absolute salary when both options are presented simultaneously; but their preference is reversed when the two options are presented independently. When the two choices are presented simultaneously, the subjects compared the absolute salaries. But when the choices are presented separately, the subjects compared the absolute salary to the coworkers’ salary; therefore, $80,000 no longer appears attractive compared to the $100,000 salary that the coworkers are earning. </w:t>
      </w:r>
      <w:r w:rsidR="00034FB8">
        <w:rPr>
          <w:rFonts w:ascii="Times New Roman" w:hAnsi="Times New Roman"/>
          <w:szCs w:val="24"/>
        </w:rPr>
        <w:t xml:space="preserve">Tenbrunsel and Diekmann </w:t>
      </w:r>
      <w:r w:rsidR="00034FB8">
        <w:rPr>
          <w:rFonts w:ascii="Times New Roman" w:hAnsi="Times New Roman"/>
          <w:szCs w:val="24"/>
        </w:rPr>
        <w:lastRenderedPageBreak/>
        <w:t>(2002) explored the decoy effect further in a job choice context. They found when the choices are all similar in terms of attractiveness; the participants were more likely to pick the job that was clearly better than a decoy “choice”.</w:t>
      </w:r>
      <w:r w:rsidR="00A53021">
        <w:rPr>
          <w:rFonts w:ascii="Times New Roman" w:hAnsi="Times New Roman"/>
          <w:szCs w:val="24"/>
        </w:rPr>
        <w:t xml:space="preserve"> Similarly, Slaughter and Highhouse (2003) examined how attribute </w:t>
      </w:r>
      <w:r w:rsidR="00AD180A">
        <w:rPr>
          <w:rFonts w:ascii="Times New Roman" w:hAnsi="Times New Roman"/>
          <w:szCs w:val="24"/>
        </w:rPr>
        <w:t>salience affects</w:t>
      </w:r>
      <w:r w:rsidR="00A53021">
        <w:rPr>
          <w:rFonts w:ascii="Times New Roman" w:hAnsi="Times New Roman"/>
          <w:szCs w:val="24"/>
        </w:rPr>
        <w:t xml:space="preserve"> job preferences. For example, when only one alternative the choice set has an advantage in a particular attribute (high salary), that attribute is weighed more heavily when forming preferences about jobs.</w:t>
      </w:r>
      <w:r w:rsidR="00F779D6">
        <w:rPr>
          <w:rFonts w:ascii="Times New Roman" w:hAnsi="Times New Roman"/>
          <w:szCs w:val="24"/>
        </w:rPr>
        <w:t xml:space="preserve"> Previous research on contexts effects </w:t>
      </w:r>
      <w:r w:rsidR="004218A8">
        <w:rPr>
          <w:rFonts w:ascii="Times New Roman" w:hAnsi="Times New Roman"/>
          <w:szCs w:val="24"/>
        </w:rPr>
        <w:t>has</w:t>
      </w:r>
      <w:r w:rsidR="00F779D6">
        <w:rPr>
          <w:rFonts w:ascii="Times New Roman" w:hAnsi="Times New Roman"/>
          <w:szCs w:val="24"/>
        </w:rPr>
        <w:t xml:space="preserve"> shown that people weigh attributes differently based on the surrounding choices.</w:t>
      </w:r>
      <w:r w:rsidR="008E41C9">
        <w:rPr>
          <w:rFonts w:ascii="Times New Roman" w:hAnsi="Times New Roman"/>
          <w:szCs w:val="24"/>
        </w:rPr>
        <w:t xml:space="preserve"> T</w:t>
      </w:r>
      <w:r w:rsidR="00F779D6">
        <w:rPr>
          <w:rFonts w:ascii="Times New Roman" w:hAnsi="Times New Roman"/>
          <w:szCs w:val="24"/>
        </w:rPr>
        <w:t>he designs of context effect studies</w:t>
      </w:r>
      <w:r w:rsidR="008E41C9">
        <w:rPr>
          <w:rFonts w:ascii="Times New Roman" w:hAnsi="Times New Roman"/>
          <w:szCs w:val="24"/>
        </w:rPr>
        <w:t>, however,</w:t>
      </w:r>
      <w:r w:rsidR="00F779D6">
        <w:rPr>
          <w:rFonts w:ascii="Times New Roman" w:hAnsi="Times New Roman"/>
          <w:szCs w:val="24"/>
        </w:rPr>
        <w:t xml:space="preserve"> are</w:t>
      </w:r>
      <w:r w:rsidR="008E41C9">
        <w:rPr>
          <w:rFonts w:ascii="Times New Roman" w:hAnsi="Times New Roman"/>
          <w:szCs w:val="24"/>
        </w:rPr>
        <w:t xml:space="preserve"> often</w:t>
      </w:r>
      <w:r w:rsidR="00F779D6">
        <w:rPr>
          <w:rFonts w:ascii="Times New Roman" w:hAnsi="Times New Roman"/>
          <w:szCs w:val="24"/>
        </w:rPr>
        <w:t xml:space="preserve"> limited to only a few job attributes, and less emphasis </w:t>
      </w:r>
      <w:r w:rsidR="008E41C9">
        <w:rPr>
          <w:rFonts w:ascii="Times New Roman" w:hAnsi="Times New Roman"/>
          <w:szCs w:val="24"/>
        </w:rPr>
        <w:t>is given to</w:t>
      </w:r>
      <w:r w:rsidR="00F779D6">
        <w:rPr>
          <w:rFonts w:ascii="Times New Roman" w:hAnsi="Times New Roman"/>
          <w:szCs w:val="24"/>
        </w:rPr>
        <w:t xml:space="preserve"> the nature of the attributes themselves. Job choice research has shown that applicants use a large array of cues when making judgments about the attractiveness of job prospects such as the recruiter’s behavior, perceived person-job fit, and the recruitment process itself</w:t>
      </w:r>
      <w:r w:rsidR="008E41C9">
        <w:rPr>
          <w:rFonts w:ascii="Times New Roman" w:hAnsi="Times New Roman"/>
          <w:szCs w:val="24"/>
        </w:rPr>
        <w:t>. Stevens (20</w:t>
      </w:r>
      <w:r w:rsidR="00EC0094">
        <w:rPr>
          <w:rFonts w:ascii="Times New Roman" w:hAnsi="Times New Roman"/>
          <w:szCs w:val="24"/>
        </w:rPr>
        <w:t xml:space="preserve">13) presents a review of the job choice literature over the last decade, and suggests many opportunities for job choice researchers to integrate decision </w:t>
      </w:r>
      <w:proofErr w:type="gramStart"/>
      <w:r w:rsidR="00EC0094">
        <w:rPr>
          <w:rFonts w:ascii="Times New Roman" w:hAnsi="Times New Roman"/>
          <w:szCs w:val="24"/>
        </w:rPr>
        <w:t>theory.</w:t>
      </w:r>
      <w:r w:rsidR="00F779D6">
        <w:rPr>
          <w:rFonts w:ascii="Times New Roman" w:hAnsi="Times New Roman"/>
          <w:szCs w:val="24"/>
        </w:rPr>
        <w:t>.</w:t>
      </w:r>
      <w:proofErr w:type="gramEnd"/>
    </w:p>
    <w:p w14:paraId="7EEC7971" w14:textId="77777777" w:rsidR="00142FF3" w:rsidRPr="00863B4F" w:rsidRDefault="00142FF3" w:rsidP="00331D1A">
      <w:pPr>
        <w:spacing w:line="480" w:lineRule="auto"/>
        <w:jc w:val="center"/>
        <w:outlineLvl w:val="0"/>
        <w:rPr>
          <w:rFonts w:ascii="Times New Roman" w:hAnsi="Times New Roman"/>
          <w:caps/>
          <w:szCs w:val="24"/>
        </w:rPr>
      </w:pPr>
      <w:r w:rsidRPr="00863B4F">
        <w:rPr>
          <w:rFonts w:ascii="Times New Roman" w:hAnsi="Times New Roman"/>
          <w:caps/>
          <w:szCs w:val="24"/>
        </w:rPr>
        <w:t>Information Presentation Effects</w:t>
      </w:r>
    </w:p>
    <w:p w14:paraId="72DBB9B1" w14:textId="357700E4" w:rsidR="00142FF3" w:rsidRDefault="00142FF3" w:rsidP="00A36975">
      <w:pPr>
        <w:pStyle w:val="Header"/>
        <w:tabs>
          <w:tab w:val="clear" w:pos="4320"/>
          <w:tab w:val="clear" w:pos="8640"/>
        </w:tabs>
        <w:spacing w:line="480" w:lineRule="auto"/>
        <w:ind w:firstLine="720"/>
        <w:rPr>
          <w:rFonts w:ascii="Times New Roman" w:hAnsi="Times New Roman"/>
          <w:szCs w:val="24"/>
        </w:rPr>
      </w:pPr>
      <w:r w:rsidRPr="00863B4F">
        <w:rPr>
          <w:rFonts w:ascii="Times New Roman" w:hAnsi="Times New Roman"/>
          <w:szCs w:val="24"/>
        </w:rPr>
        <w:t xml:space="preserve">How information presentation influences decision making is a topic that has occupied social psychologists and human factors engineers for decades. More recently, a considerable body of research has emerged in JDM on information presentation effects on judgment and choice. One stream of research has been concerned with the </w:t>
      </w:r>
      <w:r w:rsidRPr="00A63D45">
        <w:rPr>
          <w:rFonts w:ascii="Times New Roman" w:hAnsi="Times New Roman"/>
          <w:i/>
          <w:szCs w:val="24"/>
        </w:rPr>
        <w:t>semantic framing</w:t>
      </w:r>
      <w:r w:rsidRPr="00863B4F">
        <w:rPr>
          <w:rFonts w:ascii="Times New Roman" w:hAnsi="Times New Roman"/>
          <w:szCs w:val="24"/>
        </w:rPr>
        <w:t xml:space="preserve"> of options, while another stream has focused on the </w:t>
      </w:r>
      <w:r w:rsidRPr="00A63D45">
        <w:rPr>
          <w:rFonts w:ascii="Times New Roman" w:hAnsi="Times New Roman"/>
          <w:i/>
          <w:szCs w:val="24"/>
        </w:rPr>
        <w:t>display</w:t>
      </w:r>
      <w:r w:rsidRPr="00863B4F">
        <w:rPr>
          <w:rFonts w:ascii="Times New Roman" w:hAnsi="Times New Roman"/>
          <w:szCs w:val="24"/>
        </w:rPr>
        <w:t xml:space="preserve"> of information in </w:t>
      </w:r>
      <w:r>
        <w:rPr>
          <w:rFonts w:ascii="Times New Roman" w:hAnsi="Times New Roman"/>
          <w:szCs w:val="24"/>
        </w:rPr>
        <w:t>decision making</w:t>
      </w:r>
      <w:r w:rsidRPr="00863B4F">
        <w:rPr>
          <w:rFonts w:ascii="Times New Roman" w:hAnsi="Times New Roman"/>
          <w:szCs w:val="24"/>
        </w:rPr>
        <w:t xml:space="preserve"> contexts. These are discussed in turn.</w:t>
      </w:r>
    </w:p>
    <w:p w14:paraId="726FA82B" w14:textId="77777777" w:rsidR="00142FF3" w:rsidRPr="00A63D45" w:rsidRDefault="00142FF3" w:rsidP="00331D1A">
      <w:pPr>
        <w:pStyle w:val="Heading1"/>
        <w:rPr>
          <w:rFonts w:ascii="Times New Roman" w:hAnsi="Times New Roman"/>
          <w:i/>
          <w:szCs w:val="24"/>
          <w:u w:val="none"/>
        </w:rPr>
      </w:pPr>
      <w:r w:rsidRPr="00A63D45">
        <w:rPr>
          <w:rFonts w:ascii="Times New Roman" w:hAnsi="Times New Roman"/>
          <w:i/>
          <w:szCs w:val="24"/>
          <w:u w:val="none"/>
        </w:rPr>
        <w:t>Semantic Framing</w:t>
      </w:r>
    </w:p>
    <w:p w14:paraId="409376FA" w14:textId="2A91C54C" w:rsidR="00142FF3" w:rsidRPr="00863B4F" w:rsidRDefault="00142FF3" w:rsidP="00A36975">
      <w:pPr>
        <w:spacing w:line="480" w:lineRule="auto"/>
        <w:ind w:firstLine="720"/>
        <w:rPr>
          <w:rFonts w:ascii="Times New Roman" w:hAnsi="Times New Roman"/>
          <w:szCs w:val="24"/>
        </w:rPr>
      </w:pPr>
      <w:r w:rsidRPr="00863B4F">
        <w:rPr>
          <w:rFonts w:ascii="Times New Roman" w:hAnsi="Times New Roman"/>
          <w:szCs w:val="24"/>
        </w:rPr>
        <w:t xml:space="preserve">The way in which information is worded has long been known to influence people’s perceptions. </w:t>
      </w:r>
      <w:r w:rsidR="005B3D62">
        <w:rPr>
          <w:rFonts w:ascii="Times New Roman" w:hAnsi="Times New Roman"/>
          <w:szCs w:val="24"/>
        </w:rPr>
        <w:t xml:space="preserve">McKenzie </w:t>
      </w:r>
      <w:r w:rsidR="00A63D45">
        <w:rPr>
          <w:rFonts w:ascii="Times New Roman" w:hAnsi="Times New Roman"/>
          <w:szCs w:val="24"/>
        </w:rPr>
        <w:t>and</w:t>
      </w:r>
      <w:r w:rsidR="005B3D62">
        <w:rPr>
          <w:rFonts w:ascii="Times New Roman" w:hAnsi="Times New Roman"/>
          <w:szCs w:val="24"/>
        </w:rPr>
        <w:t xml:space="preserve"> Nelson (</w:t>
      </w:r>
      <w:r w:rsidR="0054764B">
        <w:rPr>
          <w:rFonts w:ascii="Times New Roman" w:hAnsi="Times New Roman"/>
          <w:szCs w:val="24"/>
        </w:rPr>
        <w:t>2003</w:t>
      </w:r>
      <w:r w:rsidR="005B3D62">
        <w:rPr>
          <w:rFonts w:ascii="Times New Roman" w:hAnsi="Times New Roman"/>
          <w:szCs w:val="24"/>
        </w:rPr>
        <w:t xml:space="preserve">) suggest that semantic frames are different linguistic </w:t>
      </w:r>
      <w:r w:rsidR="005B3D62">
        <w:rPr>
          <w:rFonts w:ascii="Times New Roman" w:hAnsi="Times New Roman"/>
          <w:szCs w:val="24"/>
        </w:rPr>
        <w:lastRenderedPageBreak/>
        <w:t>representation of information that are logically equivalent (25% die vs. 75% live)</w:t>
      </w:r>
      <w:r w:rsidR="00E2257D">
        <w:rPr>
          <w:rFonts w:ascii="Times New Roman" w:hAnsi="Times New Roman"/>
          <w:szCs w:val="24"/>
        </w:rPr>
        <w:t>.</w:t>
      </w:r>
      <w:r w:rsidRPr="00863B4F">
        <w:rPr>
          <w:rFonts w:ascii="Times New Roman" w:hAnsi="Times New Roman"/>
          <w:szCs w:val="24"/>
        </w:rPr>
        <w:t xml:space="preserve"> For example, Harris (1973) found that people </w:t>
      </w:r>
      <w:r>
        <w:rPr>
          <w:rFonts w:ascii="Times New Roman" w:hAnsi="Times New Roman"/>
          <w:szCs w:val="24"/>
        </w:rPr>
        <w:t xml:space="preserve">who were </w:t>
      </w:r>
      <w:r w:rsidRPr="00863B4F">
        <w:rPr>
          <w:rFonts w:ascii="Times New Roman" w:hAnsi="Times New Roman"/>
          <w:szCs w:val="24"/>
        </w:rPr>
        <w:t xml:space="preserve">asked ‘How short was the basketball player?’ estimated lower heights than people asked ‘How tall was the basketball player?’  </w:t>
      </w:r>
      <w:r w:rsidR="00C5017F">
        <w:rPr>
          <w:rFonts w:ascii="Times New Roman" w:hAnsi="Times New Roman"/>
          <w:szCs w:val="24"/>
        </w:rPr>
        <w:t>Semantic framing is also used to ask similar questions differently</w:t>
      </w:r>
      <w:r w:rsidR="00D14BDF">
        <w:rPr>
          <w:rFonts w:ascii="Times New Roman" w:hAnsi="Times New Roman"/>
          <w:szCs w:val="24"/>
        </w:rPr>
        <w:t>.</w:t>
      </w:r>
      <w:r w:rsidRPr="00863B4F">
        <w:rPr>
          <w:rFonts w:ascii="Times New Roman" w:hAnsi="Times New Roman"/>
          <w:szCs w:val="24"/>
        </w:rPr>
        <w:t xml:space="preserve"> Loftus (1975) found </w:t>
      </w:r>
      <w:r>
        <w:rPr>
          <w:rFonts w:ascii="Times New Roman" w:hAnsi="Times New Roman"/>
          <w:szCs w:val="24"/>
        </w:rPr>
        <w:t>when</w:t>
      </w:r>
      <w:r w:rsidRPr="00863B4F">
        <w:rPr>
          <w:rFonts w:ascii="Times New Roman" w:hAnsi="Times New Roman"/>
          <w:szCs w:val="24"/>
        </w:rPr>
        <w:t xml:space="preserve"> asked ‘Do you get headaches frequently?’ </w:t>
      </w:r>
      <w:r>
        <w:rPr>
          <w:rFonts w:ascii="Times New Roman" w:hAnsi="Times New Roman"/>
          <w:szCs w:val="24"/>
        </w:rPr>
        <w:t xml:space="preserve">people </w:t>
      </w:r>
      <w:r w:rsidRPr="00863B4F">
        <w:rPr>
          <w:rFonts w:ascii="Times New Roman" w:hAnsi="Times New Roman"/>
          <w:szCs w:val="24"/>
        </w:rPr>
        <w:t>reported more headaches than people asked ‘Do y</w:t>
      </w:r>
      <w:r>
        <w:rPr>
          <w:rFonts w:ascii="Times New Roman" w:hAnsi="Times New Roman"/>
          <w:szCs w:val="24"/>
        </w:rPr>
        <w:t>ou get headaches occasionally?</w:t>
      </w:r>
      <w:r w:rsidRPr="00863B4F">
        <w:rPr>
          <w:rFonts w:ascii="Times New Roman" w:hAnsi="Times New Roman"/>
          <w:szCs w:val="24"/>
        </w:rPr>
        <w:t xml:space="preserve"> </w:t>
      </w:r>
      <w:r w:rsidR="00D14BDF">
        <w:rPr>
          <w:rFonts w:ascii="Times New Roman" w:hAnsi="Times New Roman"/>
          <w:szCs w:val="24"/>
        </w:rPr>
        <w:t>Wong</w:t>
      </w:r>
      <w:r w:rsidR="0054764B">
        <w:rPr>
          <w:rFonts w:ascii="Times New Roman" w:hAnsi="Times New Roman"/>
          <w:szCs w:val="24"/>
        </w:rPr>
        <w:t xml:space="preserve"> and Kwong</w:t>
      </w:r>
      <w:r w:rsidR="00D14BDF">
        <w:rPr>
          <w:rFonts w:ascii="Times New Roman" w:hAnsi="Times New Roman"/>
          <w:szCs w:val="24"/>
        </w:rPr>
        <w:t xml:space="preserve"> (2005) presented judges with work attendance information of employees. The judges perceived a greater difference between two workers when the performance was framed as absence rates (e.g. 2% vs. 5%) compared to when it was framed as attendance rates (98% vs. 95%)</w:t>
      </w:r>
      <w:r w:rsidR="000446F3">
        <w:rPr>
          <w:rFonts w:ascii="Times New Roman" w:hAnsi="Times New Roman"/>
          <w:szCs w:val="24"/>
        </w:rPr>
        <w:t>.</w:t>
      </w:r>
    </w:p>
    <w:p w14:paraId="74482A50" w14:textId="1093A9DA" w:rsidR="00142FF3" w:rsidRPr="00863B4F" w:rsidRDefault="00142FF3" w:rsidP="00A36975">
      <w:pPr>
        <w:spacing w:line="480" w:lineRule="auto"/>
        <w:ind w:firstLine="720"/>
        <w:rPr>
          <w:rFonts w:ascii="Times New Roman" w:hAnsi="Times New Roman"/>
          <w:szCs w:val="24"/>
        </w:rPr>
      </w:pPr>
      <w:r w:rsidRPr="00863B4F">
        <w:rPr>
          <w:rFonts w:ascii="Times New Roman" w:hAnsi="Times New Roman"/>
          <w:szCs w:val="24"/>
        </w:rPr>
        <w:t>The framing of a dilemma as either a chance to recoup losses versus a chance to realize gains has been reliably demonstrated to influence people’s risky choices (see Kühber</w:t>
      </w:r>
      <w:r w:rsidR="00373F34">
        <w:rPr>
          <w:rFonts w:ascii="Times New Roman" w:hAnsi="Times New Roman"/>
          <w:szCs w:val="24"/>
        </w:rPr>
        <w:t xml:space="preserve">ger, 1998 </w:t>
      </w:r>
      <w:r w:rsidR="00936714">
        <w:rPr>
          <w:rFonts w:ascii="Times New Roman" w:hAnsi="Times New Roman"/>
          <w:szCs w:val="24"/>
        </w:rPr>
        <w:t>and Levin, Schneider</w:t>
      </w:r>
      <w:r w:rsidR="005D18B8">
        <w:rPr>
          <w:rFonts w:ascii="Times New Roman" w:hAnsi="Times New Roman"/>
          <w:szCs w:val="24"/>
        </w:rPr>
        <w:t>,</w:t>
      </w:r>
      <w:r w:rsidRPr="00863B4F">
        <w:rPr>
          <w:rFonts w:ascii="Times New Roman" w:hAnsi="Times New Roman"/>
          <w:szCs w:val="24"/>
        </w:rPr>
        <w:t xml:space="preserve"> &amp; Gaeth, 1998 for reviews).  For example, when people are given a choice between a sure loss (</w:t>
      </w:r>
      <w:r w:rsidR="0057710A">
        <w:rPr>
          <w:rFonts w:ascii="Times New Roman" w:hAnsi="Times New Roman"/>
          <w:szCs w:val="24"/>
        </w:rPr>
        <w:t>e.g.</w:t>
      </w:r>
      <w:r w:rsidRPr="00863B4F">
        <w:rPr>
          <w:rFonts w:ascii="Times New Roman" w:hAnsi="Times New Roman"/>
          <w:szCs w:val="24"/>
        </w:rPr>
        <w:t xml:space="preserve"> eliminate 4,000 of 6,000 jobs) versus a small probability of no loss (</w:t>
      </w:r>
      <w:r w:rsidR="0057710A">
        <w:rPr>
          <w:rFonts w:ascii="Times New Roman" w:hAnsi="Times New Roman"/>
          <w:szCs w:val="24"/>
        </w:rPr>
        <w:t>e.g.</w:t>
      </w:r>
      <w:r w:rsidRPr="00863B4F">
        <w:rPr>
          <w:rFonts w:ascii="Times New Roman" w:hAnsi="Times New Roman"/>
          <w:szCs w:val="24"/>
        </w:rPr>
        <w:t xml:space="preserve"> 1/3 chance of keeping all 6,000 jobs and 2/3 chance of eliminating all 6,000), they tend to choose the </w:t>
      </w:r>
      <w:r>
        <w:rPr>
          <w:rFonts w:ascii="Times New Roman" w:hAnsi="Times New Roman"/>
          <w:szCs w:val="24"/>
        </w:rPr>
        <w:t>one with a small probability of no loss</w:t>
      </w:r>
      <w:r w:rsidR="00A63D45">
        <w:rPr>
          <w:rFonts w:ascii="Times New Roman" w:hAnsi="Times New Roman"/>
          <w:szCs w:val="24"/>
        </w:rPr>
        <w:t xml:space="preserve">. </w:t>
      </w:r>
      <w:r w:rsidRPr="00863B4F">
        <w:rPr>
          <w:rFonts w:ascii="Times New Roman" w:hAnsi="Times New Roman"/>
          <w:szCs w:val="24"/>
        </w:rPr>
        <w:t>However, when the same dilemma is framed as a choice between a sure partial gain (</w:t>
      </w:r>
      <w:r w:rsidR="0057710A">
        <w:rPr>
          <w:rFonts w:ascii="Times New Roman" w:hAnsi="Times New Roman"/>
          <w:szCs w:val="24"/>
        </w:rPr>
        <w:t>e.g.</w:t>
      </w:r>
      <w:r w:rsidRPr="00863B4F">
        <w:rPr>
          <w:rFonts w:ascii="Times New Roman" w:hAnsi="Times New Roman"/>
          <w:szCs w:val="24"/>
        </w:rPr>
        <w:t xml:space="preserve"> save 2,000 jobs for sure) versus a small probability of a complete gain, people tend to opt for the </w:t>
      </w:r>
      <w:r>
        <w:rPr>
          <w:rFonts w:ascii="Times New Roman" w:hAnsi="Times New Roman"/>
          <w:szCs w:val="24"/>
        </w:rPr>
        <w:t>sure win</w:t>
      </w:r>
      <w:r w:rsidRPr="00863B4F">
        <w:rPr>
          <w:rFonts w:ascii="Times New Roman" w:hAnsi="Times New Roman"/>
          <w:szCs w:val="24"/>
        </w:rPr>
        <w:t xml:space="preserve"> (Bazerman, 1984; Zicka</w:t>
      </w:r>
      <w:r w:rsidR="00A63D45">
        <w:rPr>
          <w:rFonts w:ascii="Times New Roman" w:hAnsi="Times New Roman"/>
          <w:szCs w:val="24"/>
        </w:rPr>
        <w:t xml:space="preserve">r &amp; Highhouse, 1998). </w:t>
      </w:r>
      <w:r w:rsidRPr="00863B4F">
        <w:rPr>
          <w:rFonts w:ascii="Times New Roman" w:hAnsi="Times New Roman"/>
          <w:szCs w:val="24"/>
        </w:rPr>
        <w:t>This pattern of choice is predicted by prospect theory.</w:t>
      </w:r>
      <w:r w:rsidR="006B1E2C" w:rsidRPr="006B1E2C">
        <w:rPr>
          <w:rFonts w:ascii="Times New Roman" w:hAnsi="Times New Roman"/>
          <w:szCs w:val="24"/>
          <w:vertAlign w:val="superscript"/>
        </w:rPr>
        <w:t xml:space="preserve"> </w:t>
      </w:r>
      <w:r w:rsidR="006B1E2C" w:rsidRPr="00863B4F">
        <w:rPr>
          <w:rFonts w:ascii="Times New Roman" w:hAnsi="Times New Roman"/>
          <w:szCs w:val="24"/>
          <w:vertAlign w:val="superscript"/>
        </w:rPr>
        <w:t>2</w:t>
      </w:r>
      <w:r w:rsidRPr="00863B4F">
        <w:rPr>
          <w:rFonts w:ascii="Times New Roman" w:hAnsi="Times New Roman"/>
          <w:szCs w:val="24"/>
        </w:rPr>
        <w:t xml:space="preserve"> </w:t>
      </w:r>
    </w:p>
    <w:p w14:paraId="0F8C2292" w14:textId="44BF97FA" w:rsidR="00142FF3" w:rsidRPr="00863B4F" w:rsidRDefault="004218A8" w:rsidP="00331D1A">
      <w:pPr>
        <w:spacing w:line="480" w:lineRule="auto"/>
        <w:rPr>
          <w:rFonts w:ascii="Times New Roman" w:hAnsi="Times New Roman"/>
          <w:szCs w:val="24"/>
        </w:rPr>
      </w:pPr>
      <w:r>
        <w:rPr>
          <w:rFonts w:ascii="Times New Roman" w:hAnsi="Times New Roman"/>
          <w:szCs w:val="24"/>
        </w:rPr>
        <w:tab/>
      </w:r>
      <w:r w:rsidR="00142FF3" w:rsidRPr="00863B4F">
        <w:rPr>
          <w:rFonts w:ascii="Times New Roman" w:hAnsi="Times New Roman"/>
          <w:szCs w:val="24"/>
        </w:rPr>
        <w:t xml:space="preserve">Levin et al. (1998) noted that much confusion has been caused by researchers indiscriminately using the term ‘framing’ to describe very different types of semantic manipulations.  Consider, for example, a study by Dunegan (1993) finding that members of an international company gave lower evaluations to a project team when it was described as having a 40% </w:t>
      </w:r>
      <w:r w:rsidR="00142FF3" w:rsidRPr="00A63D45">
        <w:rPr>
          <w:rFonts w:ascii="Times New Roman" w:hAnsi="Times New Roman"/>
          <w:i/>
          <w:szCs w:val="24"/>
        </w:rPr>
        <w:t>failure</w:t>
      </w:r>
      <w:r w:rsidR="00142FF3" w:rsidRPr="00863B4F">
        <w:rPr>
          <w:rFonts w:ascii="Times New Roman" w:hAnsi="Times New Roman"/>
          <w:szCs w:val="24"/>
        </w:rPr>
        <w:t xml:space="preserve"> rate than when it was described as having a 60% </w:t>
      </w:r>
      <w:r w:rsidR="00142FF3" w:rsidRPr="00A63D45">
        <w:rPr>
          <w:rFonts w:ascii="Times New Roman" w:hAnsi="Times New Roman"/>
          <w:i/>
          <w:szCs w:val="24"/>
        </w:rPr>
        <w:t>success</w:t>
      </w:r>
      <w:r w:rsidR="00142FF3" w:rsidRPr="00863B4F">
        <w:rPr>
          <w:rFonts w:ascii="Times New Roman" w:hAnsi="Times New Roman"/>
          <w:szCs w:val="24"/>
        </w:rPr>
        <w:t xml:space="preserve"> rate. Clearly, risk taking </w:t>
      </w:r>
      <w:r w:rsidR="00142FF3" w:rsidRPr="00863B4F">
        <w:rPr>
          <w:rFonts w:ascii="Times New Roman" w:hAnsi="Times New Roman"/>
          <w:szCs w:val="24"/>
        </w:rPr>
        <w:lastRenderedPageBreak/>
        <w:t>was not an issue in this study, and prospect theory sheds little light on the processes underlying this</w:t>
      </w:r>
      <w:r w:rsidR="00A63D45">
        <w:rPr>
          <w:rFonts w:ascii="Times New Roman" w:hAnsi="Times New Roman"/>
          <w:szCs w:val="24"/>
        </w:rPr>
        <w:t xml:space="preserve"> semantic manipulation effect. </w:t>
      </w:r>
      <w:r w:rsidR="00142FF3" w:rsidRPr="00863B4F">
        <w:rPr>
          <w:rFonts w:ascii="Times New Roman" w:hAnsi="Times New Roman"/>
          <w:szCs w:val="24"/>
        </w:rPr>
        <w:t xml:space="preserve">Levin et al. (1998) referred to this type of manipulation as </w:t>
      </w:r>
      <w:r w:rsidR="00142FF3" w:rsidRPr="00A63D45">
        <w:rPr>
          <w:rFonts w:ascii="Times New Roman" w:hAnsi="Times New Roman"/>
          <w:i/>
          <w:szCs w:val="24"/>
        </w:rPr>
        <w:t>attribute framing</w:t>
      </w:r>
      <w:r w:rsidR="00A63D45">
        <w:rPr>
          <w:rFonts w:ascii="Times New Roman" w:hAnsi="Times New Roman"/>
          <w:szCs w:val="24"/>
        </w:rPr>
        <w:t xml:space="preserve">. </w:t>
      </w:r>
      <w:r w:rsidR="00142FF3" w:rsidRPr="00863B4F">
        <w:rPr>
          <w:rFonts w:ascii="Times New Roman" w:hAnsi="Times New Roman"/>
          <w:szCs w:val="24"/>
        </w:rPr>
        <w:t>This type of framing occurs when a single attribute within a given context</w:t>
      </w:r>
    </w:p>
    <w:p w14:paraId="0E16F6E9" w14:textId="1508CAC4" w:rsidR="00142FF3" w:rsidRPr="00863B4F" w:rsidRDefault="00142FF3" w:rsidP="00331D1A">
      <w:pPr>
        <w:spacing w:line="480" w:lineRule="auto"/>
        <w:rPr>
          <w:rFonts w:ascii="Times New Roman" w:hAnsi="Times New Roman"/>
          <w:szCs w:val="24"/>
        </w:rPr>
      </w:pPr>
      <w:r w:rsidRPr="00863B4F">
        <w:rPr>
          <w:rFonts w:ascii="Times New Roman" w:hAnsi="Times New Roman"/>
          <w:szCs w:val="24"/>
        </w:rPr>
        <w:t>is the subjec</w:t>
      </w:r>
      <w:r w:rsidR="00A63D45">
        <w:rPr>
          <w:rFonts w:ascii="Times New Roman" w:hAnsi="Times New Roman"/>
          <w:szCs w:val="24"/>
        </w:rPr>
        <w:t xml:space="preserve">t of the framing </w:t>
      </w:r>
      <w:proofErr w:type="gramStart"/>
      <w:r w:rsidR="00A63D45">
        <w:rPr>
          <w:rFonts w:ascii="Times New Roman" w:hAnsi="Times New Roman"/>
          <w:szCs w:val="24"/>
        </w:rPr>
        <w:t>manipulation.</w:t>
      </w:r>
      <w:proofErr w:type="gramEnd"/>
      <w:r w:rsidR="00A63D45">
        <w:rPr>
          <w:rFonts w:ascii="Times New Roman" w:hAnsi="Times New Roman"/>
          <w:szCs w:val="24"/>
        </w:rPr>
        <w:t xml:space="preserve"> </w:t>
      </w:r>
      <w:r w:rsidRPr="00863B4F">
        <w:rPr>
          <w:rFonts w:ascii="Times New Roman" w:hAnsi="Times New Roman"/>
          <w:szCs w:val="24"/>
        </w:rPr>
        <w:t>Exa</w:t>
      </w:r>
      <w:r w:rsidR="00A63D45">
        <w:rPr>
          <w:rFonts w:ascii="Times New Roman" w:hAnsi="Times New Roman"/>
          <w:szCs w:val="24"/>
        </w:rPr>
        <w:t>mples of attribute framing in I-</w:t>
      </w:r>
      <w:r w:rsidRPr="00863B4F">
        <w:rPr>
          <w:rFonts w:ascii="Times New Roman" w:hAnsi="Times New Roman"/>
          <w:szCs w:val="24"/>
        </w:rPr>
        <w:t xml:space="preserve">O contexts have included a study showing that layoff survivors evaluate companies more favorably when information emphasizes the criteria used to keep rather than dismiss employees (Brockner, Wiesenfeld, &amp; Martin, 1995), and a study showing that decision makers evaluate a placement program more favorably when its success rate is emphasized than when its failure rate is emphasized (Davis &amp; Bobko, 1986).  </w:t>
      </w:r>
    </w:p>
    <w:p w14:paraId="220B0125" w14:textId="07CE9FBF" w:rsidR="00142FF3" w:rsidRPr="00863B4F" w:rsidRDefault="00EC0094" w:rsidP="00331D1A">
      <w:pPr>
        <w:spacing w:line="480" w:lineRule="auto"/>
        <w:rPr>
          <w:rFonts w:ascii="Times New Roman" w:hAnsi="Times New Roman"/>
          <w:szCs w:val="24"/>
        </w:rPr>
      </w:pPr>
      <w:r>
        <w:rPr>
          <w:rFonts w:ascii="Times New Roman" w:hAnsi="Times New Roman"/>
          <w:szCs w:val="24"/>
        </w:rPr>
        <w:tab/>
      </w:r>
      <w:r w:rsidR="00142FF3" w:rsidRPr="00863B4F">
        <w:rPr>
          <w:rFonts w:ascii="Times New Roman" w:hAnsi="Times New Roman"/>
          <w:szCs w:val="24"/>
        </w:rPr>
        <w:t xml:space="preserve">Another type of framing effect identified by Levin et al. (1998) is </w:t>
      </w:r>
      <w:r w:rsidR="00142FF3" w:rsidRPr="00A63D45">
        <w:rPr>
          <w:rFonts w:ascii="Times New Roman" w:hAnsi="Times New Roman"/>
          <w:i/>
          <w:szCs w:val="24"/>
        </w:rPr>
        <w:t>goal framing</w:t>
      </w:r>
      <w:r w:rsidR="00142FF3" w:rsidRPr="00863B4F">
        <w:rPr>
          <w:rFonts w:ascii="Times New Roman" w:hAnsi="Times New Roman"/>
          <w:szCs w:val="24"/>
        </w:rPr>
        <w:t xml:space="preserve">. Goal framing studies are commonly used in the persuasion literature, and involve the semantic manipulation of information to focus attention on obtaining a benefit or gain (positive frame) or on avoiding a </w:t>
      </w:r>
      <w:r w:rsidR="00A63D45">
        <w:rPr>
          <w:rFonts w:ascii="Times New Roman" w:hAnsi="Times New Roman"/>
          <w:szCs w:val="24"/>
        </w:rPr>
        <w:t xml:space="preserve">harm or loss (negative frame). </w:t>
      </w:r>
      <w:r w:rsidR="00142FF3" w:rsidRPr="00863B4F">
        <w:rPr>
          <w:rFonts w:ascii="Times New Roman" w:hAnsi="Times New Roman"/>
          <w:szCs w:val="24"/>
        </w:rPr>
        <w:t xml:space="preserve">For example, Ganzach and Karsahi (1995) found that prospective credit card customers were influenced more by a message that emphasized losses from </w:t>
      </w:r>
      <w:r w:rsidR="00142FF3" w:rsidRPr="00A63D45">
        <w:rPr>
          <w:rFonts w:ascii="Times New Roman" w:hAnsi="Times New Roman"/>
          <w:i/>
          <w:szCs w:val="24"/>
        </w:rPr>
        <w:t>not</w:t>
      </w:r>
      <w:r w:rsidR="00142FF3" w:rsidRPr="00863B4F">
        <w:rPr>
          <w:rFonts w:ascii="Times New Roman" w:hAnsi="Times New Roman"/>
          <w:szCs w:val="24"/>
        </w:rPr>
        <w:t xml:space="preserve"> using a card than by a message that emphasized the gains from using one.  Note that both conditions promoted the same behavior in this study (i.e., using the credit card).  Thus, the question in goal framing studies is which frame has the most persuasive impact for </w:t>
      </w:r>
      <w:r w:rsidR="00A63D45">
        <w:rPr>
          <w:rFonts w:ascii="Times New Roman" w:hAnsi="Times New Roman"/>
          <w:szCs w:val="24"/>
        </w:rPr>
        <w:t xml:space="preserve">achieving the same end result. </w:t>
      </w:r>
      <w:r w:rsidR="00142FF3" w:rsidRPr="00863B4F">
        <w:rPr>
          <w:rFonts w:ascii="Times New Roman" w:hAnsi="Times New Roman"/>
          <w:szCs w:val="24"/>
        </w:rPr>
        <w:t>Although goal fram</w:t>
      </w:r>
      <w:r w:rsidR="00A63D45">
        <w:rPr>
          <w:rFonts w:ascii="Times New Roman" w:hAnsi="Times New Roman"/>
          <w:szCs w:val="24"/>
        </w:rPr>
        <w:t>ing studies have been rare in I-</w:t>
      </w:r>
      <w:r w:rsidR="00142FF3" w:rsidRPr="00863B4F">
        <w:rPr>
          <w:rFonts w:ascii="Times New Roman" w:hAnsi="Times New Roman"/>
          <w:szCs w:val="24"/>
        </w:rPr>
        <w:t>O psychology, Hazer and Highhouse (1997) found that some managers were more influenced by utility analysis information when the costs from not implementing a selection program (vs. the gains from implementing a selection program) were emphasized. Certainly this wo</w:t>
      </w:r>
      <w:r w:rsidR="00A63D45">
        <w:rPr>
          <w:rFonts w:ascii="Times New Roman" w:hAnsi="Times New Roman"/>
          <w:szCs w:val="24"/>
        </w:rPr>
        <w:t>rk could be extended to other I-</w:t>
      </w:r>
      <w:r w:rsidR="00142FF3" w:rsidRPr="00863B4F">
        <w:rPr>
          <w:rFonts w:ascii="Times New Roman" w:hAnsi="Times New Roman"/>
          <w:szCs w:val="24"/>
        </w:rPr>
        <w:t xml:space="preserve">O arenas concerned with influence and persuasion, such as leadership or recruitment.   </w:t>
      </w:r>
    </w:p>
    <w:p w14:paraId="1B379A45" w14:textId="77777777" w:rsidR="00142FF3" w:rsidRPr="00A63D45" w:rsidRDefault="00142FF3" w:rsidP="00331D1A">
      <w:pPr>
        <w:pStyle w:val="Heading1"/>
        <w:rPr>
          <w:rFonts w:ascii="Times New Roman" w:hAnsi="Times New Roman"/>
          <w:i/>
          <w:szCs w:val="24"/>
          <w:u w:val="none"/>
        </w:rPr>
      </w:pPr>
      <w:r w:rsidRPr="00A63D45">
        <w:rPr>
          <w:rFonts w:ascii="Times New Roman" w:hAnsi="Times New Roman"/>
          <w:i/>
          <w:szCs w:val="24"/>
          <w:u w:val="none"/>
        </w:rPr>
        <w:lastRenderedPageBreak/>
        <w:t>Information Display</w:t>
      </w:r>
    </w:p>
    <w:p w14:paraId="3F261AE3" w14:textId="34FAE3F5" w:rsidR="00142FF3" w:rsidRPr="00863B4F" w:rsidRDefault="00142FF3" w:rsidP="00A36975">
      <w:pPr>
        <w:spacing w:line="480" w:lineRule="auto"/>
        <w:ind w:firstLine="720"/>
        <w:rPr>
          <w:rFonts w:ascii="Times New Roman" w:hAnsi="Times New Roman"/>
          <w:szCs w:val="24"/>
        </w:rPr>
      </w:pPr>
      <w:r w:rsidRPr="00863B4F">
        <w:rPr>
          <w:rFonts w:ascii="Times New Roman" w:hAnsi="Times New Roman"/>
          <w:szCs w:val="24"/>
        </w:rPr>
        <w:t>In addition to the effects of semantics on choice, there has also been a recent flurry of activity in JDM on the effects of physical information displays on judgment</w:t>
      </w:r>
      <w:r w:rsidR="00E93521">
        <w:rPr>
          <w:rFonts w:ascii="Times New Roman" w:hAnsi="Times New Roman"/>
          <w:szCs w:val="24"/>
        </w:rPr>
        <w:t>s</w:t>
      </w:r>
      <w:r w:rsidR="005744FE">
        <w:rPr>
          <w:rFonts w:ascii="Times New Roman" w:hAnsi="Times New Roman"/>
          <w:szCs w:val="24"/>
        </w:rPr>
        <w:t xml:space="preserve">. </w:t>
      </w:r>
      <w:r w:rsidRPr="00863B4F">
        <w:rPr>
          <w:rFonts w:ascii="Times New Roman" w:hAnsi="Times New Roman"/>
          <w:szCs w:val="24"/>
        </w:rPr>
        <w:t>This research is concerned with the format (</w:t>
      </w:r>
      <w:r w:rsidR="0057710A">
        <w:rPr>
          <w:rFonts w:ascii="Times New Roman" w:hAnsi="Times New Roman"/>
          <w:szCs w:val="24"/>
        </w:rPr>
        <w:t>e.g.</w:t>
      </w:r>
      <w:r w:rsidRPr="00863B4F">
        <w:rPr>
          <w:rFonts w:ascii="Times New Roman" w:hAnsi="Times New Roman"/>
          <w:szCs w:val="24"/>
        </w:rPr>
        <w:t xml:space="preserve"> frequencies vs. percentages; by attribute vs. by dimension; numerical vs. graphical) in which attribute information is presented to decision makers charged with making judgments and choices (</w:t>
      </w:r>
      <w:r w:rsidR="0057710A">
        <w:rPr>
          <w:rFonts w:ascii="Times New Roman" w:hAnsi="Times New Roman"/>
          <w:szCs w:val="24"/>
        </w:rPr>
        <w:t>e.g.</w:t>
      </w:r>
      <w:r w:rsidRPr="00863B4F">
        <w:rPr>
          <w:rFonts w:ascii="Times New Roman" w:hAnsi="Times New Roman"/>
          <w:szCs w:val="24"/>
        </w:rPr>
        <w:t xml:space="preserve"> Gigerenzer &amp; Hoffrage, 1995; Kirkpatrick &amp; Epstein, 1992; Klayman &amp; Brown, 1994; Schkade &amp; Kleinmuntz, 1994; Wells, 1992).  Payne, Bettman, and Johnson (1992) recommended that information display be used proactively to facilitate normatively-appropriate decision making.  This was the theme behind Russo’s (1977) early work on consumer decision making in which he was able to induce supermarket customers to purchase products with lower prices by gathering unit price information and presenting it on a single list. </w:t>
      </w:r>
    </w:p>
    <w:p w14:paraId="33E25DCB" w14:textId="7E3F3A8F" w:rsidR="00834501" w:rsidRDefault="00142FF3" w:rsidP="00331D1A">
      <w:pPr>
        <w:spacing w:line="480" w:lineRule="auto"/>
        <w:rPr>
          <w:rFonts w:ascii="Times New Roman" w:hAnsi="Times New Roman"/>
          <w:szCs w:val="24"/>
        </w:rPr>
      </w:pPr>
      <w:r>
        <w:rPr>
          <w:rFonts w:ascii="Times New Roman" w:hAnsi="Times New Roman"/>
          <w:szCs w:val="24"/>
        </w:rPr>
        <w:t>Information display choices can affect workplace practices in many ways</w:t>
      </w:r>
      <w:r w:rsidR="00471354">
        <w:rPr>
          <w:rFonts w:ascii="Times New Roman" w:hAnsi="Times New Roman"/>
          <w:szCs w:val="24"/>
        </w:rPr>
        <w:t xml:space="preserve">. </w:t>
      </w:r>
      <w:r w:rsidRPr="00863B4F">
        <w:rPr>
          <w:rFonts w:ascii="Times New Roman" w:hAnsi="Times New Roman"/>
          <w:szCs w:val="24"/>
        </w:rPr>
        <w:t>For instance, the practice of individual assessment usually involves having a third-party consultant collect and disseminate inf</w:t>
      </w:r>
      <w:r w:rsidR="00471354">
        <w:rPr>
          <w:rFonts w:ascii="Times New Roman" w:hAnsi="Times New Roman"/>
          <w:szCs w:val="24"/>
        </w:rPr>
        <w:t xml:space="preserve">ormation about a job finalist. </w:t>
      </w:r>
      <w:r w:rsidRPr="00863B4F">
        <w:rPr>
          <w:rFonts w:ascii="Times New Roman" w:hAnsi="Times New Roman"/>
          <w:szCs w:val="24"/>
        </w:rPr>
        <w:t>This information could include, for example, personality profiles, interview performance, and cognitive ability test resu</w:t>
      </w:r>
      <w:r w:rsidR="00471354">
        <w:rPr>
          <w:rFonts w:ascii="Times New Roman" w:hAnsi="Times New Roman"/>
          <w:szCs w:val="24"/>
        </w:rPr>
        <w:t xml:space="preserve">lts. </w:t>
      </w:r>
      <w:r w:rsidRPr="00863B4F">
        <w:rPr>
          <w:rFonts w:ascii="Times New Roman" w:hAnsi="Times New Roman"/>
          <w:szCs w:val="24"/>
        </w:rPr>
        <w:t>How this information is reported back to the decision makers in the organization could have important effects on how the information is utilized by the client (see Highhouse, 1997).  For example, Senter and Wedell (1999) presented information about apartments either by dimension (i.e., all apartments compared under one dimension) or by alternative (i.e., all dimensions compared under one apartment), and compared responses to a baseline of behavior under unconstrained search</w:t>
      </w:r>
      <w:r>
        <w:rPr>
          <w:rFonts w:ascii="Times New Roman" w:hAnsi="Times New Roman"/>
          <w:szCs w:val="24"/>
        </w:rPr>
        <w:t>es</w:t>
      </w:r>
      <w:r w:rsidR="00471354">
        <w:rPr>
          <w:rFonts w:ascii="Times New Roman" w:hAnsi="Times New Roman"/>
          <w:szCs w:val="24"/>
        </w:rPr>
        <w:t xml:space="preserve">. </w:t>
      </w:r>
      <w:r w:rsidRPr="00863B4F">
        <w:rPr>
          <w:rFonts w:ascii="Times New Roman" w:hAnsi="Times New Roman"/>
          <w:szCs w:val="24"/>
        </w:rPr>
        <w:t xml:space="preserve">Their results indicated that, when information was presented by dimension, the decision process was less effortful and closer to ‘unconstrained’ decisions than when information was presented by alternative.  </w:t>
      </w:r>
    </w:p>
    <w:p w14:paraId="2183A470" w14:textId="42685F5A" w:rsidR="00142FF3" w:rsidRDefault="00142FF3" w:rsidP="00A36975">
      <w:pPr>
        <w:spacing w:line="480" w:lineRule="auto"/>
        <w:ind w:firstLine="720"/>
        <w:rPr>
          <w:rFonts w:ascii="Times New Roman" w:hAnsi="Times New Roman"/>
          <w:szCs w:val="24"/>
        </w:rPr>
      </w:pPr>
      <w:r w:rsidRPr="00863B4F">
        <w:rPr>
          <w:rFonts w:ascii="Times New Roman" w:hAnsi="Times New Roman"/>
          <w:szCs w:val="24"/>
        </w:rPr>
        <w:lastRenderedPageBreak/>
        <w:t>More recently, researchers have examined the advantages of visual aids in the domain o</w:t>
      </w:r>
      <w:r w:rsidR="000A2D2A">
        <w:rPr>
          <w:rFonts w:ascii="Times New Roman" w:hAnsi="Times New Roman"/>
          <w:szCs w:val="24"/>
        </w:rPr>
        <w:t>f</w:t>
      </w:r>
      <w:r w:rsidRPr="00863B4F">
        <w:rPr>
          <w:rFonts w:ascii="Times New Roman" w:hAnsi="Times New Roman"/>
          <w:szCs w:val="24"/>
        </w:rPr>
        <w:t xml:space="preserve"> risk communication. Several studies used graphical representations of probabilistic and frequency information using a </w:t>
      </w:r>
      <w:r>
        <w:rPr>
          <w:rFonts w:ascii="Times New Roman" w:hAnsi="Times New Roman"/>
          <w:szCs w:val="24"/>
        </w:rPr>
        <w:t>graphic generation program</w:t>
      </w:r>
      <w:r w:rsidRPr="00863B4F">
        <w:rPr>
          <w:rFonts w:ascii="Times New Roman" w:hAnsi="Times New Roman"/>
          <w:szCs w:val="24"/>
        </w:rPr>
        <w:t xml:space="preserve"> called Icon Array (</w:t>
      </w:r>
      <w:r>
        <w:rPr>
          <w:rFonts w:ascii="Times New Roman" w:hAnsi="Times New Roman"/>
          <w:szCs w:val="24"/>
        </w:rPr>
        <w:t>Brewer</w:t>
      </w:r>
      <w:r w:rsidR="009E7815">
        <w:rPr>
          <w:rFonts w:ascii="Times New Roman" w:hAnsi="Times New Roman"/>
          <w:szCs w:val="24"/>
        </w:rPr>
        <w:t>, Richman, DeFrank, Reyna</w:t>
      </w:r>
      <w:r w:rsidR="009A7DBD">
        <w:rPr>
          <w:rFonts w:ascii="Times New Roman" w:hAnsi="Times New Roman"/>
          <w:szCs w:val="24"/>
        </w:rPr>
        <w:t>,</w:t>
      </w:r>
      <w:r w:rsidR="009E7815">
        <w:rPr>
          <w:rFonts w:ascii="Times New Roman" w:hAnsi="Times New Roman"/>
          <w:szCs w:val="24"/>
        </w:rPr>
        <w:t xml:space="preserve"> &amp; Carey</w:t>
      </w:r>
      <w:r w:rsidR="009A7DBD">
        <w:rPr>
          <w:rFonts w:ascii="Times New Roman" w:hAnsi="Times New Roman"/>
          <w:szCs w:val="24"/>
        </w:rPr>
        <w:t>,</w:t>
      </w:r>
      <w:r w:rsidR="009E7815">
        <w:rPr>
          <w:rFonts w:ascii="Times New Roman" w:hAnsi="Times New Roman"/>
          <w:szCs w:val="24"/>
        </w:rPr>
        <w:t xml:space="preserve"> 2012;</w:t>
      </w:r>
      <w:r>
        <w:rPr>
          <w:rFonts w:ascii="Times New Roman" w:hAnsi="Times New Roman"/>
          <w:szCs w:val="24"/>
        </w:rPr>
        <w:t xml:space="preserve"> </w:t>
      </w:r>
      <w:r w:rsidRPr="00863B4F">
        <w:rPr>
          <w:rFonts w:ascii="Times New Roman" w:hAnsi="Times New Roman"/>
          <w:szCs w:val="24"/>
        </w:rPr>
        <w:t>Galesic, Garcia-Retamero</w:t>
      </w:r>
      <w:r w:rsidR="009A7DBD">
        <w:rPr>
          <w:rFonts w:ascii="Times New Roman" w:hAnsi="Times New Roman"/>
          <w:szCs w:val="24"/>
        </w:rPr>
        <w:t>,</w:t>
      </w:r>
      <w:r w:rsidRPr="00863B4F">
        <w:rPr>
          <w:rFonts w:ascii="Times New Roman" w:hAnsi="Times New Roman"/>
          <w:szCs w:val="24"/>
        </w:rPr>
        <w:t xml:space="preserve"> &amp; Gigerenzer</w:t>
      </w:r>
      <w:r w:rsidR="009A7DBD">
        <w:rPr>
          <w:rFonts w:ascii="Times New Roman" w:hAnsi="Times New Roman"/>
          <w:szCs w:val="24"/>
        </w:rPr>
        <w:t>,</w:t>
      </w:r>
      <w:r w:rsidRPr="00863B4F">
        <w:rPr>
          <w:rFonts w:ascii="Times New Roman" w:hAnsi="Times New Roman"/>
          <w:szCs w:val="24"/>
        </w:rPr>
        <w:t xml:space="preserve"> 2009</w:t>
      </w:r>
      <w:r>
        <w:rPr>
          <w:rFonts w:ascii="Times New Roman" w:hAnsi="Times New Roman"/>
          <w:szCs w:val="24"/>
        </w:rPr>
        <w:t>, Garcia-Retamero &amp; Galesic</w:t>
      </w:r>
      <w:r w:rsidR="009A7DBD">
        <w:rPr>
          <w:rFonts w:ascii="Times New Roman" w:hAnsi="Times New Roman"/>
          <w:szCs w:val="24"/>
        </w:rPr>
        <w:t>,</w:t>
      </w:r>
      <w:r>
        <w:rPr>
          <w:rFonts w:ascii="Times New Roman" w:hAnsi="Times New Roman"/>
          <w:szCs w:val="24"/>
        </w:rPr>
        <w:t xml:space="preserve"> 2009</w:t>
      </w:r>
      <w:r w:rsidRPr="00863B4F">
        <w:rPr>
          <w:rFonts w:ascii="Times New Roman" w:hAnsi="Times New Roman"/>
          <w:szCs w:val="24"/>
        </w:rPr>
        <w:t xml:space="preserve">). </w:t>
      </w:r>
      <w:r w:rsidR="009413C1">
        <w:rPr>
          <w:rFonts w:ascii="Times New Roman" w:hAnsi="Times New Roman"/>
          <w:szCs w:val="24"/>
        </w:rPr>
        <w:t xml:space="preserve">Figure 2 </w:t>
      </w:r>
      <w:r w:rsidR="00841868">
        <w:rPr>
          <w:rFonts w:ascii="Times New Roman" w:hAnsi="Times New Roman"/>
          <w:szCs w:val="24"/>
        </w:rPr>
        <w:t>shows an example of an Icon Array representation of risk.</w:t>
      </w:r>
      <w:r w:rsidR="002371E2">
        <w:rPr>
          <w:rFonts w:ascii="Times New Roman" w:hAnsi="Times New Roman"/>
          <w:szCs w:val="24"/>
        </w:rPr>
        <w:t xml:space="preserve"> Icon Arrays have proven to be successful in communicating statistical information to a statistically naïve audience.</w:t>
      </w:r>
      <w:r w:rsidR="00907A59">
        <w:rPr>
          <w:rFonts w:ascii="Times New Roman" w:hAnsi="Times New Roman"/>
          <w:szCs w:val="24"/>
        </w:rPr>
        <w:t xml:space="preserve"> </w:t>
      </w:r>
      <w:r w:rsidRPr="00863B4F">
        <w:rPr>
          <w:rFonts w:ascii="Times New Roman" w:hAnsi="Times New Roman"/>
          <w:szCs w:val="24"/>
        </w:rPr>
        <w:t>The graphical representation of risk highlights the base</w:t>
      </w:r>
      <w:r>
        <w:rPr>
          <w:rFonts w:ascii="Times New Roman" w:hAnsi="Times New Roman"/>
          <w:szCs w:val="24"/>
        </w:rPr>
        <w:t xml:space="preserve"> </w:t>
      </w:r>
      <w:r w:rsidRPr="00863B4F">
        <w:rPr>
          <w:rFonts w:ascii="Times New Roman" w:hAnsi="Times New Roman"/>
          <w:szCs w:val="24"/>
        </w:rPr>
        <w:t xml:space="preserve">rate of events, and thus compensating for the </w:t>
      </w:r>
      <w:r w:rsidR="008D4C7F">
        <w:rPr>
          <w:rFonts w:ascii="Times New Roman" w:hAnsi="Times New Roman"/>
          <w:szCs w:val="24"/>
        </w:rPr>
        <w:t>common</w:t>
      </w:r>
      <w:r w:rsidRPr="00863B4F">
        <w:rPr>
          <w:rFonts w:ascii="Times New Roman" w:hAnsi="Times New Roman"/>
          <w:szCs w:val="24"/>
        </w:rPr>
        <w:t xml:space="preserve"> bias of base</w:t>
      </w:r>
      <w:r>
        <w:rPr>
          <w:rFonts w:ascii="Times New Roman" w:hAnsi="Times New Roman"/>
          <w:szCs w:val="24"/>
        </w:rPr>
        <w:t xml:space="preserve"> </w:t>
      </w:r>
      <w:r w:rsidRPr="00863B4F">
        <w:rPr>
          <w:rFonts w:ascii="Times New Roman" w:hAnsi="Times New Roman"/>
          <w:szCs w:val="24"/>
        </w:rPr>
        <w:t>rate neglect (Lovett</w:t>
      </w:r>
      <w:r w:rsidR="009A7DBD">
        <w:rPr>
          <w:rFonts w:ascii="Times New Roman" w:hAnsi="Times New Roman"/>
          <w:szCs w:val="24"/>
        </w:rPr>
        <w:t xml:space="preserve"> &amp;</w:t>
      </w:r>
      <w:r w:rsidRPr="00863B4F">
        <w:rPr>
          <w:rFonts w:ascii="Times New Roman" w:hAnsi="Times New Roman"/>
          <w:szCs w:val="24"/>
        </w:rPr>
        <w:t xml:space="preserve"> Schunn</w:t>
      </w:r>
      <w:r w:rsidR="009A7DBD">
        <w:rPr>
          <w:rFonts w:ascii="Times New Roman" w:hAnsi="Times New Roman"/>
          <w:szCs w:val="24"/>
        </w:rPr>
        <w:t>,</w:t>
      </w:r>
      <w:r w:rsidRPr="00863B4F">
        <w:rPr>
          <w:rFonts w:ascii="Times New Roman" w:hAnsi="Times New Roman"/>
          <w:szCs w:val="24"/>
        </w:rPr>
        <w:t xml:space="preserve"> 1999). </w:t>
      </w:r>
      <w:r>
        <w:rPr>
          <w:rFonts w:ascii="Times New Roman" w:hAnsi="Times New Roman"/>
          <w:szCs w:val="24"/>
        </w:rPr>
        <w:t>Base rate neglect is</w:t>
      </w:r>
      <w:r w:rsidRPr="00863B4F">
        <w:rPr>
          <w:rFonts w:ascii="Times New Roman" w:hAnsi="Times New Roman"/>
          <w:szCs w:val="24"/>
        </w:rPr>
        <w:t xml:space="preserve"> when </w:t>
      </w:r>
      <w:r w:rsidR="00586B63">
        <w:rPr>
          <w:rFonts w:ascii="Times New Roman" w:hAnsi="Times New Roman"/>
          <w:szCs w:val="24"/>
        </w:rPr>
        <w:t>people</w:t>
      </w:r>
      <w:r w:rsidRPr="00863B4F">
        <w:rPr>
          <w:rFonts w:ascii="Times New Roman" w:hAnsi="Times New Roman"/>
          <w:szCs w:val="24"/>
        </w:rPr>
        <w:t xml:space="preserve"> only pay attention to the numerator of a fraction</w:t>
      </w:r>
      <w:r w:rsidR="00586B63">
        <w:rPr>
          <w:rFonts w:ascii="Times New Roman" w:hAnsi="Times New Roman"/>
          <w:szCs w:val="24"/>
        </w:rPr>
        <w:t xml:space="preserve"> and ignore</w:t>
      </w:r>
      <w:r>
        <w:rPr>
          <w:rFonts w:ascii="Times New Roman" w:hAnsi="Times New Roman"/>
          <w:szCs w:val="24"/>
        </w:rPr>
        <w:t xml:space="preserve"> the denominator (base rate)</w:t>
      </w:r>
      <w:r w:rsidRPr="00863B4F">
        <w:rPr>
          <w:rFonts w:ascii="Times New Roman" w:hAnsi="Times New Roman"/>
          <w:szCs w:val="24"/>
        </w:rPr>
        <w:t>. For example, in the statement “50 out of 1000 people fail to improve after treatment,” people tend to focus on the 50 and disregard the 1000. In using the Icon Array, researchers were able to improve the understanding of risk information in various health scenarios to a low numeracy audience (Garcia-Retamero &amp; Galesic</w:t>
      </w:r>
      <w:r w:rsidR="009A7DBD">
        <w:rPr>
          <w:rFonts w:ascii="Times New Roman" w:hAnsi="Times New Roman"/>
          <w:szCs w:val="24"/>
        </w:rPr>
        <w:t>,</w:t>
      </w:r>
      <w:r w:rsidRPr="00863B4F">
        <w:rPr>
          <w:rFonts w:ascii="Times New Roman" w:hAnsi="Times New Roman"/>
          <w:szCs w:val="24"/>
        </w:rPr>
        <w:t xml:space="preserve"> 2009). </w:t>
      </w:r>
    </w:p>
    <w:p w14:paraId="1065F87D" w14:textId="77777777" w:rsidR="00331D1A" w:rsidRDefault="00331D1A" w:rsidP="00331D1A">
      <w:pPr>
        <w:spacing w:line="480" w:lineRule="auto"/>
        <w:rPr>
          <w:rFonts w:ascii="Times New Roman" w:hAnsi="Times New Roman"/>
          <w:szCs w:val="24"/>
        </w:rPr>
      </w:pPr>
    </w:p>
    <w:p w14:paraId="5248219F" w14:textId="77777777" w:rsidR="001E1F48" w:rsidRDefault="001E1F48" w:rsidP="00331D1A">
      <w:pPr>
        <w:spacing w:line="480" w:lineRule="auto"/>
        <w:jc w:val="center"/>
        <w:rPr>
          <w:rFonts w:ascii="Times New Roman" w:hAnsi="Times New Roman"/>
          <w:szCs w:val="24"/>
        </w:rPr>
      </w:pPr>
      <w:r>
        <w:rPr>
          <w:rFonts w:ascii="Times New Roman" w:hAnsi="Times New Roman"/>
          <w:szCs w:val="24"/>
        </w:rPr>
        <w:t>Figure 2. to appear here</w:t>
      </w:r>
    </w:p>
    <w:p w14:paraId="58820E28" w14:textId="77777777" w:rsidR="00331D1A" w:rsidRDefault="00331D1A" w:rsidP="00331D1A">
      <w:pPr>
        <w:spacing w:line="480" w:lineRule="auto"/>
        <w:jc w:val="center"/>
        <w:rPr>
          <w:rFonts w:ascii="Times New Roman" w:hAnsi="Times New Roman"/>
          <w:szCs w:val="24"/>
        </w:rPr>
      </w:pPr>
    </w:p>
    <w:p w14:paraId="33CB450D" w14:textId="310BB8FA" w:rsidR="004931EE" w:rsidRDefault="00142FF3" w:rsidP="00331D1A">
      <w:pPr>
        <w:spacing w:line="480" w:lineRule="auto"/>
        <w:rPr>
          <w:rFonts w:eastAsiaTheme="minorHAnsi" w:cs="Helvetica Neue"/>
          <w:szCs w:val="24"/>
        </w:rPr>
      </w:pPr>
      <w:r w:rsidRPr="00863B4F">
        <w:rPr>
          <w:rFonts w:ascii="Times New Roman" w:hAnsi="Times New Roman"/>
          <w:szCs w:val="24"/>
        </w:rPr>
        <w:t xml:space="preserve">Researchers have also examined different methods of describing quantitative information related to personnel selection decisions. More often than not, managers in charge </w:t>
      </w:r>
      <w:r w:rsidR="00B172F6">
        <w:rPr>
          <w:rFonts w:ascii="Times New Roman" w:hAnsi="Times New Roman"/>
          <w:szCs w:val="24"/>
        </w:rPr>
        <w:t>of</w:t>
      </w:r>
      <w:r w:rsidRPr="00863B4F">
        <w:rPr>
          <w:rFonts w:ascii="Times New Roman" w:hAnsi="Times New Roman"/>
          <w:szCs w:val="24"/>
        </w:rPr>
        <w:t xml:space="preserve"> making personnel selection decisions are not well-informed on the validity of</w:t>
      </w:r>
      <w:r w:rsidR="00D81238">
        <w:rPr>
          <w:rFonts w:ascii="Times New Roman" w:hAnsi="Times New Roman"/>
          <w:szCs w:val="24"/>
        </w:rPr>
        <w:t xml:space="preserve"> various selection instruments. </w:t>
      </w:r>
      <w:r w:rsidRPr="00863B4F">
        <w:rPr>
          <w:rFonts w:ascii="Times New Roman" w:hAnsi="Times New Roman"/>
          <w:szCs w:val="24"/>
        </w:rPr>
        <w:t>Furthermore, it is difficult to overcome one’s reliance</w:t>
      </w:r>
      <w:r w:rsidR="00B172F6">
        <w:rPr>
          <w:rFonts w:ascii="Times New Roman" w:hAnsi="Times New Roman"/>
          <w:szCs w:val="24"/>
        </w:rPr>
        <w:t xml:space="preserve"> on</w:t>
      </w:r>
      <w:r w:rsidRPr="00863B4F">
        <w:rPr>
          <w:rFonts w:ascii="Times New Roman" w:hAnsi="Times New Roman"/>
          <w:szCs w:val="24"/>
        </w:rPr>
        <w:t xml:space="preserve"> </w:t>
      </w:r>
      <w:r>
        <w:rPr>
          <w:rFonts w:ascii="Times New Roman" w:hAnsi="Times New Roman"/>
          <w:szCs w:val="24"/>
        </w:rPr>
        <w:t>intuition</w:t>
      </w:r>
      <w:r w:rsidR="00586B63">
        <w:rPr>
          <w:rFonts w:ascii="Times New Roman" w:hAnsi="Times New Roman"/>
          <w:szCs w:val="24"/>
        </w:rPr>
        <w:t xml:space="preserve"> or</w:t>
      </w:r>
      <w:r w:rsidRPr="00863B4F">
        <w:rPr>
          <w:rFonts w:ascii="Times New Roman" w:hAnsi="Times New Roman"/>
          <w:szCs w:val="24"/>
        </w:rPr>
        <w:t xml:space="preserve"> expertise (Colbert, Rynes</w:t>
      </w:r>
      <w:r w:rsidR="00694464">
        <w:rPr>
          <w:rFonts w:ascii="Times New Roman" w:hAnsi="Times New Roman"/>
          <w:szCs w:val="24"/>
        </w:rPr>
        <w:t>,</w:t>
      </w:r>
      <w:r w:rsidRPr="00863B4F">
        <w:rPr>
          <w:rFonts w:ascii="Times New Roman" w:hAnsi="Times New Roman"/>
          <w:szCs w:val="24"/>
        </w:rPr>
        <w:t xml:space="preserve"> &amp; Brown 2005, Highhouse</w:t>
      </w:r>
      <w:r w:rsidR="00694464">
        <w:rPr>
          <w:rFonts w:ascii="Times New Roman" w:hAnsi="Times New Roman"/>
          <w:szCs w:val="24"/>
        </w:rPr>
        <w:t>,</w:t>
      </w:r>
      <w:r w:rsidRPr="00863B4F">
        <w:rPr>
          <w:rFonts w:ascii="Times New Roman" w:hAnsi="Times New Roman"/>
          <w:szCs w:val="24"/>
        </w:rPr>
        <w:t xml:space="preserve"> 2008, Rynes, Giluk</w:t>
      </w:r>
      <w:r w:rsidR="00694464">
        <w:rPr>
          <w:rFonts w:ascii="Times New Roman" w:hAnsi="Times New Roman"/>
          <w:szCs w:val="24"/>
        </w:rPr>
        <w:t>,</w:t>
      </w:r>
      <w:r w:rsidRPr="00863B4F">
        <w:rPr>
          <w:rFonts w:ascii="Times New Roman" w:hAnsi="Times New Roman"/>
          <w:szCs w:val="24"/>
        </w:rPr>
        <w:t xml:space="preserve"> &amp; </w:t>
      </w:r>
      <w:r w:rsidR="00F740F5">
        <w:rPr>
          <w:rFonts w:ascii="Times New Roman" w:hAnsi="Times New Roman"/>
          <w:szCs w:val="24"/>
        </w:rPr>
        <w:t>B</w:t>
      </w:r>
      <w:r w:rsidRPr="00863B4F">
        <w:rPr>
          <w:rFonts w:ascii="Times New Roman" w:hAnsi="Times New Roman"/>
          <w:szCs w:val="24"/>
        </w:rPr>
        <w:t>rown 2007</w:t>
      </w:r>
      <w:r w:rsidRPr="001407CF">
        <w:rPr>
          <w:szCs w:val="24"/>
        </w:rPr>
        <w:t xml:space="preserve">). </w:t>
      </w:r>
      <w:r w:rsidR="001407CF" w:rsidRPr="001407CF">
        <w:rPr>
          <w:szCs w:val="24"/>
        </w:rPr>
        <w:t xml:space="preserve">Early efforts of communicating the utility of organizational interventions focused on translating effect sizes into monetary gains such as the utility analysis. </w:t>
      </w:r>
      <w:r w:rsidR="00C27148">
        <w:rPr>
          <w:rFonts w:eastAsiaTheme="minorHAnsi" w:cs="Helvetica Neue"/>
          <w:szCs w:val="24"/>
        </w:rPr>
        <w:t xml:space="preserve">Utility analysis provides the utility of a particular tool </w:t>
      </w:r>
      <w:r w:rsidR="00C27148">
        <w:rPr>
          <w:rFonts w:eastAsiaTheme="minorHAnsi" w:cs="Helvetica Neue"/>
          <w:szCs w:val="24"/>
        </w:rPr>
        <w:lastRenderedPageBreak/>
        <w:t>(e.g. Structured interview) in terms of monetary gain (e.g., $5000 per hire)</w:t>
      </w:r>
      <w:r w:rsidR="001407CF" w:rsidRPr="001407CF">
        <w:rPr>
          <w:rFonts w:eastAsiaTheme="minorHAnsi" w:cs="Helvetica Neue"/>
          <w:szCs w:val="24"/>
        </w:rPr>
        <w:t>. Researchers found</w:t>
      </w:r>
      <w:r w:rsidR="00EC0094">
        <w:rPr>
          <w:rFonts w:eastAsiaTheme="minorHAnsi" w:cs="Helvetica Neue"/>
          <w:szCs w:val="24"/>
        </w:rPr>
        <w:t>, however,</w:t>
      </w:r>
      <w:r w:rsidR="001407CF" w:rsidRPr="001407CF">
        <w:rPr>
          <w:rFonts w:eastAsiaTheme="minorHAnsi" w:cs="Helvetica Neue"/>
          <w:szCs w:val="24"/>
        </w:rPr>
        <w:t xml:space="preserve"> that managers were</w:t>
      </w:r>
      <w:r w:rsidR="00EC0094">
        <w:rPr>
          <w:rFonts w:eastAsiaTheme="minorHAnsi" w:cs="Helvetica Neue"/>
          <w:szCs w:val="24"/>
        </w:rPr>
        <w:t xml:space="preserve"> often</w:t>
      </w:r>
      <w:r w:rsidR="001407CF" w:rsidRPr="001407CF">
        <w:rPr>
          <w:rFonts w:eastAsiaTheme="minorHAnsi" w:cs="Helvetica Neue"/>
          <w:szCs w:val="24"/>
        </w:rPr>
        <w:t xml:space="preserve"> negative or indifferent toward </w:t>
      </w:r>
      <w:r w:rsidR="00EC0094">
        <w:rPr>
          <w:rFonts w:eastAsiaTheme="minorHAnsi" w:cs="Helvetica Neue"/>
          <w:szCs w:val="24"/>
        </w:rPr>
        <w:t>the resulting values</w:t>
      </w:r>
      <w:r w:rsidR="001407CF" w:rsidRPr="001407CF">
        <w:rPr>
          <w:rFonts w:eastAsiaTheme="minorHAnsi" w:cs="Helvetica Neue"/>
          <w:szCs w:val="24"/>
        </w:rPr>
        <w:t xml:space="preserve"> (Latham &amp; Whyte 1994; Macan &amp; Highhouse, 2004</w:t>
      </w:r>
      <w:r w:rsidR="00EC0094">
        <w:rPr>
          <w:rFonts w:eastAsiaTheme="minorHAnsi" w:cs="Helvetica Neue"/>
          <w:szCs w:val="24"/>
        </w:rPr>
        <w:t>; Sturman, 2000</w:t>
      </w:r>
      <w:r w:rsidR="001407CF" w:rsidRPr="001407CF">
        <w:rPr>
          <w:rFonts w:eastAsiaTheme="minorHAnsi" w:cs="Helvetica Neue"/>
          <w:szCs w:val="24"/>
        </w:rPr>
        <w:t>). On the other hand, some scholars later argue that the initial disinterest toward utility analysis has to do with its credibility and mode of presentation (Carson,</w:t>
      </w:r>
      <w:r w:rsidR="0018349F">
        <w:rPr>
          <w:rFonts w:eastAsiaTheme="minorHAnsi" w:cs="Helvetica Neue"/>
          <w:szCs w:val="24"/>
        </w:rPr>
        <w:t xml:space="preserve"> Becker, &amp; Henderson,</w:t>
      </w:r>
      <w:r w:rsidR="001407CF" w:rsidRPr="001407CF">
        <w:rPr>
          <w:rFonts w:eastAsiaTheme="minorHAnsi" w:cs="Helvetica Neue"/>
          <w:szCs w:val="24"/>
        </w:rPr>
        <w:t xml:space="preserve"> 1998; Skarlicki</w:t>
      </w:r>
      <w:r w:rsidR="00790C77">
        <w:rPr>
          <w:rFonts w:eastAsiaTheme="minorHAnsi" w:cs="Helvetica Neue"/>
          <w:szCs w:val="24"/>
        </w:rPr>
        <w:t>, Latham, &amp; Whyte,</w:t>
      </w:r>
      <w:r w:rsidR="001407CF" w:rsidRPr="001407CF">
        <w:rPr>
          <w:rFonts w:eastAsiaTheme="minorHAnsi" w:cs="Helvetica Neue"/>
          <w:szCs w:val="24"/>
        </w:rPr>
        <w:t xml:space="preserve"> 1996). Carson</w:t>
      </w:r>
      <w:r w:rsidR="00EB1DFC">
        <w:rPr>
          <w:rFonts w:eastAsiaTheme="minorHAnsi" w:cs="Helvetica Neue"/>
          <w:szCs w:val="24"/>
        </w:rPr>
        <w:t xml:space="preserve"> et al.</w:t>
      </w:r>
      <w:r w:rsidR="001407CF" w:rsidRPr="001407CF">
        <w:rPr>
          <w:rFonts w:eastAsiaTheme="minorHAnsi" w:cs="Helvetica Neue"/>
          <w:szCs w:val="24"/>
        </w:rPr>
        <w:t xml:space="preserve"> </w:t>
      </w:r>
      <w:r w:rsidR="00EB1DFC">
        <w:rPr>
          <w:rFonts w:eastAsiaTheme="minorHAnsi" w:cs="Helvetica Neue"/>
          <w:szCs w:val="24"/>
        </w:rPr>
        <w:t>(</w:t>
      </w:r>
      <w:r w:rsidR="001407CF" w:rsidRPr="001407CF">
        <w:rPr>
          <w:rFonts w:eastAsiaTheme="minorHAnsi" w:cs="Helvetica Neue"/>
          <w:szCs w:val="24"/>
        </w:rPr>
        <w:t>1998</w:t>
      </w:r>
      <w:r w:rsidR="00EB1DFC">
        <w:rPr>
          <w:rFonts w:eastAsiaTheme="minorHAnsi" w:cs="Helvetica Neue"/>
          <w:szCs w:val="24"/>
        </w:rPr>
        <w:t>)</w:t>
      </w:r>
      <w:r w:rsidR="001407CF" w:rsidRPr="001407CF">
        <w:rPr>
          <w:rFonts w:eastAsiaTheme="minorHAnsi" w:cs="Helvetica Neue"/>
          <w:szCs w:val="24"/>
        </w:rPr>
        <w:t xml:space="preserve"> found that utility analysis is more likely to be accepted if it is presented in a user-friendly manner. </w:t>
      </w:r>
      <w:r w:rsidR="00AA2791">
        <w:rPr>
          <w:rFonts w:eastAsiaTheme="minorHAnsi" w:cs="Helvetica Neue"/>
          <w:szCs w:val="24"/>
        </w:rPr>
        <w:t>Macan</w:t>
      </w:r>
      <w:r w:rsidR="00967D4D">
        <w:rPr>
          <w:rFonts w:eastAsiaTheme="minorHAnsi" w:cs="Helvetica Neue"/>
          <w:szCs w:val="24"/>
        </w:rPr>
        <w:t>, Lemming, &amp; Foster</w:t>
      </w:r>
      <w:r w:rsidR="00AA2791">
        <w:rPr>
          <w:rFonts w:eastAsiaTheme="minorHAnsi" w:cs="Helvetica Neue"/>
          <w:szCs w:val="24"/>
        </w:rPr>
        <w:t xml:space="preserve"> (201</w:t>
      </w:r>
      <w:r w:rsidR="00967D4D">
        <w:rPr>
          <w:rFonts w:eastAsiaTheme="minorHAnsi" w:cs="Helvetica Neue"/>
          <w:szCs w:val="24"/>
        </w:rPr>
        <w:t>2</w:t>
      </w:r>
      <w:r w:rsidR="00AA2791">
        <w:rPr>
          <w:rFonts w:eastAsiaTheme="minorHAnsi" w:cs="Helvetica Neue"/>
          <w:szCs w:val="24"/>
        </w:rPr>
        <w:t>) also found that managers are generally in favor of having utility analysis as part of their decision making process provided that the computational process is explained adequately.</w:t>
      </w:r>
      <w:r w:rsidR="002C7828">
        <w:rPr>
          <w:rFonts w:eastAsiaTheme="minorHAnsi" w:cs="Helvetica Neue"/>
          <w:szCs w:val="24"/>
        </w:rPr>
        <w:t xml:space="preserve"> </w:t>
      </w:r>
    </w:p>
    <w:p w14:paraId="343EAECC" w14:textId="2CC7DD69" w:rsidR="00142FF3" w:rsidRDefault="004931EE" w:rsidP="00A36975">
      <w:pPr>
        <w:spacing w:line="480" w:lineRule="auto"/>
        <w:ind w:firstLine="720"/>
        <w:rPr>
          <w:rFonts w:ascii="Times New Roman" w:hAnsi="Times New Roman"/>
          <w:szCs w:val="24"/>
        </w:rPr>
      </w:pPr>
      <w:r>
        <w:rPr>
          <w:rFonts w:eastAsiaTheme="minorHAnsi" w:cs="Helvetica Neue"/>
          <w:szCs w:val="24"/>
        </w:rPr>
        <w:t>More recently, researchers have focused on examining alternatives to traditional effect sizes indices to communicate validity information to decision makers</w:t>
      </w:r>
      <w:r w:rsidR="00942504">
        <w:rPr>
          <w:rFonts w:eastAsiaTheme="minorHAnsi" w:cs="Helvetica Neue"/>
          <w:szCs w:val="24"/>
        </w:rPr>
        <w:t xml:space="preserve"> (</w:t>
      </w:r>
      <w:r w:rsidR="004218A8">
        <w:rPr>
          <w:rFonts w:eastAsiaTheme="minorHAnsi" w:cs="Helvetica Neue"/>
          <w:szCs w:val="24"/>
        </w:rPr>
        <w:t xml:space="preserve">e.g., </w:t>
      </w:r>
      <w:r w:rsidR="00942504">
        <w:rPr>
          <w:rFonts w:eastAsiaTheme="minorHAnsi" w:cs="Helvetica Neue"/>
          <w:szCs w:val="24"/>
        </w:rPr>
        <w:t>Brooks, Dalal, &amp; Nolan, 2013)</w:t>
      </w:r>
      <w:r>
        <w:rPr>
          <w:rFonts w:eastAsiaTheme="minorHAnsi" w:cs="Helvetica Neue"/>
          <w:szCs w:val="24"/>
        </w:rPr>
        <w:t xml:space="preserve">. </w:t>
      </w:r>
      <w:r w:rsidR="00B2186C" w:rsidRPr="001407CF">
        <w:rPr>
          <w:szCs w:val="24"/>
        </w:rPr>
        <w:t>Traditional</w:t>
      </w:r>
      <w:r w:rsidR="00142FF3" w:rsidRPr="001407CF">
        <w:rPr>
          <w:szCs w:val="24"/>
        </w:rPr>
        <w:t xml:space="preserve"> numerical indices of statis</w:t>
      </w:r>
      <w:r w:rsidR="00142FF3" w:rsidRPr="00863B4F">
        <w:rPr>
          <w:rFonts w:ascii="Times New Roman" w:hAnsi="Times New Roman"/>
          <w:szCs w:val="24"/>
        </w:rPr>
        <w:t>tical information such as the correlation or coefficient of determination are insufficient at communicating validity information (McGraw &amp; Wong</w:t>
      </w:r>
      <w:r w:rsidR="00694464">
        <w:rPr>
          <w:rFonts w:ascii="Times New Roman" w:hAnsi="Times New Roman"/>
          <w:szCs w:val="24"/>
        </w:rPr>
        <w:t>,</w:t>
      </w:r>
      <w:r w:rsidR="00142FF3" w:rsidRPr="00863B4F">
        <w:rPr>
          <w:rFonts w:ascii="Times New Roman" w:hAnsi="Times New Roman"/>
          <w:szCs w:val="24"/>
        </w:rPr>
        <w:t xml:space="preserve"> 1992).</w:t>
      </w:r>
      <w:r w:rsidR="0088229A">
        <w:rPr>
          <w:rFonts w:ascii="Times New Roman" w:hAnsi="Times New Roman"/>
          <w:szCs w:val="24"/>
        </w:rPr>
        <w:t xml:space="preserve"> Many of </w:t>
      </w:r>
      <w:r w:rsidR="0046305F">
        <w:rPr>
          <w:rFonts w:ascii="Times New Roman" w:hAnsi="Times New Roman"/>
          <w:szCs w:val="24"/>
        </w:rPr>
        <w:t xml:space="preserve">these </w:t>
      </w:r>
      <w:r w:rsidR="0088229A">
        <w:rPr>
          <w:rFonts w:ascii="Times New Roman" w:hAnsi="Times New Roman"/>
          <w:szCs w:val="24"/>
        </w:rPr>
        <w:t xml:space="preserve">statistics also downplay the </w:t>
      </w:r>
      <w:r w:rsidR="00F23F2C">
        <w:rPr>
          <w:rFonts w:ascii="Times New Roman" w:hAnsi="Times New Roman"/>
          <w:szCs w:val="24"/>
        </w:rPr>
        <w:t>utility</w:t>
      </w:r>
      <w:r w:rsidR="0088229A">
        <w:rPr>
          <w:rFonts w:ascii="Times New Roman" w:hAnsi="Times New Roman"/>
          <w:szCs w:val="24"/>
        </w:rPr>
        <w:t xml:space="preserve"> of the selection instruments.</w:t>
      </w:r>
      <w:r w:rsidR="00142FF3" w:rsidRPr="00863B4F">
        <w:rPr>
          <w:rFonts w:ascii="Times New Roman" w:hAnsi="Times New Roman"/>
          <w:szCs w:val="24"/>
        </w:rPr>
        <w:t xml:space="preserve"> Recent studies have examined using more intuitive metrics of communicating correlations</w:t>
      </w:r>
      <w:r w:rsidR="00843C8E">
        <w:rPr>
          <w:rFonts w:ascii="Times New Roman" w:hAnsi="Times New Roman"/>
          <w:szCs w:val="24"/>
        </w:rPr>
        <w:t xml:space="preserve"> and highlighting its value</w:t>
      </w:r>
      <w:r w:rsidR="00142FF3" w:rsidRPr="00863B4F">
        <w:rPr>
          <w:rFonts w:ascii="Times New Roman" w:hAnsi="Times New Roman"/>
          <w:szCs w:val="24"/>
        </w:rPr>
        <w:t xml:space="preserve">. For example, Brooks </w:t>
      </w:r>
      <w:r w:rsidR="00942504">
        <w:rPr>
          <w:rFonts w:ascii="Times New Roman" w:hAnsi="Times New Roman"/>
          <w:szCs w:val="24"/>
        </w:rPr>
        <w:t>et al.,</w:t>
      </w:r>
      <w:r w:rsidR="00142FF3" w:rsidRPr="00863B4F">
        <w:rPr>
          <w:rFonts w:ascii="Times New Roman" w:hAnsi="Times New Roman"/>
          <w:szCs w:val="24"/>
        </w:rPr>
        <w:t xml:space="preserve"> (2013) used common-language effect sizes to transform correlations (e.g. </w:t>
      </w:r>
      <w:r w:rsidR="00142FF3" w:rsidRPr="00D32BB8">
        <w:rPr>
          <w:rFonts w:ascii="Times New Roman" w:hAnsi="Times New Roman"/>
          <w:i/>
          <w:szCs w:val="24"/>
        </w:rPr>
        <w:t>r</w:t>
      </w:r>
      <w:r w:rsidR="00D32BB8">
        <w:rPr>
          <w:rFonts w:ascii="Times New Roman" w:hAnsi="Times New Roman"/>
          <w:szCs w:val="24"/>
        </w:rPr>
        <w:t xml:space="preserve"> = 0.3)</w:t>
      </w:r>
      <w:r w:rsidR="00142FF3" w:rsidRPr="00863B4F">
        <w:rPr>
          <w:rFonts w:ascii="Times New Roman" w:hAnsi="Times New Roman"/>
          <w:szCs w:val="24"/>
        </w:rPr>
        <w:t xml:space="preserve"> into probability statements such as saying: “If you attend the Academic Aces GRE Program, there is a 60% chance that you will increase your GRE score more than someone who did not attend the program</w:t>
      </w:r>
      <w:r w:rsidR="00D32BB8">
        <w:rPr>
          <w:rFonts w:ascii="Times New Roman" w:hAnsi="Times New Roman"/>
          <w:szCs w:val="24"/>
        </w:rPr>
        <w:t>.”</w:t>
      </w:r>
      <w:r w:rsidR="00142FF3" w:rsidRPr="00863B4F">
        <w:rPr>
          <w:rFonts w:ascii="Times New Roman" w:hAnsi="Times New Roman"/>
          <w:szCs w:val="24"/>
        </w:rPr>
        <w:t xml:space="preserve"> By transforming statistical information into more context-specific descriptions based on probability and frequency, they were able to improve understandability, perceived usefulness, and effectiveness of the training program. Convincing managers to use </w:t>
      </w:r>
      <w:r w:rsidR="00586B63">
        <w:rPr>
          <w:rFonts w:ascii="Times New Roman" w:hAnsi="Times New Roman"/>
          <w:szCs w:val="24"/>
        </w:rPr>
        <w:t xml:space="preserve">technologies for reducing decision error </w:t>
      </w:r>
      <w:r w:rsidR="00D32BB8">
        <w:rPr>
          <w:rFonts w:ascii="Times New Roman" w:hAnsi="Times New Roman"/>
          <w:szCs w:val="24"/>
        </w:rPr>
        <w:t>(</w:t>
      </w:r>
      <w:r w:rsidR="0057710A">
        <w:rPr>
          <w:rFonts w:ascii="Times New Roman" w:hAnsi="Times New Roman"/>
          <w:szCs w:val="24"/>
        </w:rPr>
        <w:t>e.g.</w:t>
      </w:r>
      <w:r w:rsidR="00D32BB8">
        <w:rPr>
          <w:rFonts w:ascii="Times New Roman" w:hAnsi="Times New Roman"/>
          <w:szCs w:val="24"/>
        </w:rPr>
        <w:t xml:space="preserve"> structuring interviews, combining assessment data using formulas) </w:t>
      </w:r>
      <w:r w:rsidR="00142FF3" w:rsidRPr="00863B4F">
        <w:rPr>
          <w:rFonts w:ascii="Times New Roman" w:hAnsi="Times New Roman"/>
          <w:szCs w:val="24"/>
        </w:rPr>
        <w:t xml:space="preserve">has long been a challenge to </w:t>
      </w:r>
      <w:r w:rsidR="00586B63">
        <w:rPr>
          <w:rFonts w:ascii="Times New Roman" w:hAnsi="Times New Roman"/>
          <w:szCs w:val="24"/>
        </w:rPr>
        <w:t>I-</w:t>
      </w:r>
      <w:r w:rsidR="00142FF3" w:rsidRPr="00863B4F">
        <w:rPr>
          <w:rFonts w:ascii="Times New Roman" w:hAnsi="Times New Roman"/>
          <w:szCs w:val="24"/>
        </w:rPr>
        <w:t xml:space="preserve">O psychologists, and </w:t>
      </w:r>
      <w:r w:rsidR="00142FF3" w:rsidRPr="00863B4F">
        <w:rPr>
          <w:rFonts w:ascii="Times New Roman" w:hAnsi="Times New Roman"/>
          <w:szCs w:val="24"/>
        </w:rPr>
        <w:lastRenderedPageBreak/>
        <w:t>effective description and representation of statistical information can be the first step in bridging the gap between scientists and prac</w:t>
      </w:r>
      <w:r w:rsidR="00142FF3">
        <w:rPr>
          <w:rFonts w:ascii="Times New Roman" w:hAnsi="Times New Roman"/>
          <w:szCs w:val="24"/>
        </w:rPr>
        <w:t>ti</w:t>
      </w:r>
      <w:r w:rsidR="00142FF3" w:rsidRPr="00863B4F">
        <w:rPr>
          <w:rFonts w:ascii="Times New Roman" w:hAnsi="Times New Roman"/>
          <w:szCs w:val="24"/>
        </w:rPr>
        <w:t>tioners</w:t>
      </w:r>
    </w:p>
    <w:p w14:paraId="5C27913C" w14:textId="03631B22" w:rsidR="00142FF3" w:rsidRPr="00586B63" w:rsidRDefault="00481727" w:rsidP="00331D1A">
      <w:pPr>
        <w:spacing w:line="480" w:lineRule="auto"/>
        <w:jc w:val="center"/>
        <w:outlineLvl w:val="0"/>
        <w:rPr>
          <w:rFonts w:ascii="Times New Roman" w:hAnsi="Times New Roman"/>
          <w:szCs w:val="24"/>
        </w:rPr>
      </w:pPr>
      <w:r w:rsidRPr="009E25B7">
        <w:rPr>
          <w:rFonts w:ascii="Times New Roman" w:hAnsi="Times New Roman"/>
          <w:szCs w:val="24"/>
        </w:rPr>
        <w:t>EMOTIONS</w:t>
      </w:r>
      <w:r w:rsidR="00754002" w:rsidRPr="009E25B7">
        <w:rPr>
          <w:rFonts w:ascii="Times New Roman" w:hAnsi="Times New Roman"/>
          <w:szCs w:val="24"/>
        </w:rPr>
        <w:t xml:space="preserve"> IN DECISION </w:t>
      </w:r>
      <w:r w:rsidR="00142FF3" w:rsidRPr="009E25B7">
        <w:rPr>
          <w:rFonts w:ascii="Times New Roman" w:hAnsi="Times New Roman"/>
          <w:szCs w:val="24"/>
        </w:rPr>
        <w:t>MAKING</w:t>
      </w:r>
    </w:p>
    <w:p w14:paraId="74FB8023" w14:textId="57362A97" w:rsidR="00142FF3" w:rsidRDefault="00356198" w:rsidP="00A36975">
      <w:pPr>
        <w:spacing w:line="480" w:lineRule="auto"/>
        <w:ind w:firstLine="720"/>
        <w:outlineLvl w:val="0"/>
        <w:rPr>
          <w:rFonts w:ascii="Times New Roman" w:hAnsi="Times New Roman"/>
          <w:szCs w:val="24"/>
        </w:rPr>
      </w:pPr>
      <w:r w:rsidRPr="009E25B7">
        <w:rPr>
          <w:rFonts w:ascii="Times New Roman" w:hAnsi="Times New Roman"/>
          <w:szCs w:val="24"/>
        </w:rPr>
        <w:t xml:space="preserve">Models of decision </w:t>
      </w:r>
      <w:r w:rsidR="00142FF3" w:rsidRPr="009E25B7">
        <w:rPr>
          <w:rFonts w:ascii="Times New Roman" w:hAnsi="Times New Roman"/>
          <w:szCs w:val="24"/>
        </w:rPr>
        <w:t xml:space="preserve">making have placed </w:t>
      </w:r>
      <w:r w:rsidR="00586B63">
        <w:rPr>
          <w:rFonts w:ascii="Times New Roman" w:hAnsi="Times New Roman"/>
          <w:szCs w:val="24"/>
        </w:rPr>
        <w:t xml:space="preserve">considerable </w:t>
      </w:r>
      <w:r w:rsidR="00142FF3" w:rsidRPr="009E25B7">
        <w:rPr>
          <w:rFonts w:ascii="Times New Roman" w:hAnsi="Times New Roman"/>
          <w:szCs w:val="24"/>
        </w:rPr>
        <w:t xml:space="preserve">focus on cognitive mechanisms (e.g. Prospect Theory). In the past decade, the field </w:t>
      </w:r>
      <w:r w:rsidR="00586B63">
        <w:rPr>
          <w:rFonts w:ascii="Times New Roman" w:hAnsi="Times New Roman"/>
          <w:szCs w:val="24"/>
        </w:rPr>
        <w:t xml:space="preserve">of JDM </w:t>
      </w:r>
      <w:r w:rsidR="00142FF3" w:rsidRPr="009E25B7">
        <w:rPr>
          <w:rFonts w:ascii="Times New Roman" w:hAnsi="Times New Roman"/>
          <w:szCs w:val="24"/>
        </w:rPr>
        <w:t>has recognized the importance of affect and emotion in decision processes (</w:t>
      </w:r>
      <w:r w:rsidR="000F517F">
        <w:rPr>
          <w:rFonts w:ascii="Times New Roman" w:hAnsi="Times New Roman"/>
          <w:szCs w:val="24"/>
        </w:rPr>
        <w:t>Loewenstein, Weber, Hsee</w:t>
      </w:r>
      <w:r w:rsidR="002D7845">
        <w:rPr>
          <w:rFonts w:ascii="Times New Roman" w:hAnsi="Times New Roman"/>
          <w:szCs w:val="24"/>
        </w:rPr>
        <w:t>,</w:t>
      </w:r>
      <w:r w:rsidR="000F517F">
        <w:rPr>
          <w:rFonts w:ascii="Times New Roman" w:hAnsi="Times New Roman"/>
          <w:szCs w:val="24"/>
        </w:rPr>
        <w:t xml:space="preserve"> &amp; Welch 2001;</w:t>
      </w:r>
      <w:r w:rsidR="00142FF3" w:rsidRPr="009E25B7">
        <w:rPr>
          <w:rFonts w:ascii="Times New Roman" w:hAnsi="Times New Roman"/>
          <w:szCs w:val="24"/>
        </w:rPr>
        <w:t xml:space="preserve"> Loewen</w:t>
      </w:r>
      <w:r w:rsidR="000F517F">
        <w:rPr>
          <w:rFonts w:ascii="Times New Roman" w:hAnsi="Times New Roman"/>
          <w:szCs w:val="24"/>
        </w:rPr>
        <w:t>stein &amp; Lerner</w:t>
      </w:r>
      <w:r w:rsidR="002D7845">
        <w:rPr>
          <w:rFonts w:ascii="Times New Roman" w:hAnsi="Times New Roman"/>
          <w:szCs w:val="24"/>
        </w:rPr>
        <w:t>,</w:t>
      </w:r>
      <w:r w:rsidR="000F517F">
        <w:rPr>
          <w:rFonts w:ascii="Times New Roman" w:hAnsi="Times New Roman"/>
          <w:szCs w:val="24"/>
        </w:rPr>
        <w:t xml:space="preserve"> 2003;</w:t>
      </w:r>
      <w:r w:rsidR="00142FF3" w:rsidRPr="009E25B7">
        <w:rPr>
          <w:rFonts w:ascii="Times New Roman" w:hAnsi="Times New Roman"/>
          <w:szCs w:val="24"/>
        </w:rPr>
        <w:t xml:space="preserve"> Rottenstreich</w:t>
      </w:r>
      <w:r w:rsidR="00D770E2">
        <w:rPr>
          <w:rFonts w:ascii="Times New Roman" w:hAnsi="Times New Roman"/>
          <w:szCs w:val="24"/>
        </w:rPr>
        <w:t xml:space="preserve"> &amp; Shu,</w:t>
      </w:r>
      <w:r w:rsidR="00142FF3" w:rsidRPr="009E25B7">
        <w:rPr>
          <w:rFonts w:ascii="Times New Roman" w:hAnsi="Times New Roman"/>
          <w:szCs w:val="24"/>
        </w:rPr>
        <w:t xml:space="preserve"> 2004</w:t>
      </w:r>
      <w:r w:rsidR="000F517F">
        <w:rPr>
          <w:rFonts w:ascii="Times New Roman" w:hAnsi="Times New Roman"/>
          <w:szCs w:val="24"/>
        </w:rPr>
        <w:t>;</w:t>
      </w:r>
      <w:r w:rsidR="00142FF3" w:rsidRPr="009E25B7">
        <w:rPr>
          <w:rFonts w:ascii="Times New Roman" w:hAnsi="Times New Roman"/>
          <w:szCs w:val="24"/>
        </w:rPr>
        <w:t xml:space="preserve"> Weber &amp; Johnson</w:t>
      </w:r>
      <w:r w:rsidR="002D7845">
        <w:rPr>
          <w:rFonts w:ascii="Times New Roman" w:hAnsi="Times New Roman"/>
          <w:szCs w:val="24"/>
        </w:rPr>
        <w:t>,</w:t>
      </w:r>
      <w:r w:rsidR="00142FF3" w:rsidRPr="009E25B7">
        <w:rPr>
          <w:rFonts w:ascii="Times New Roman" w:hAnsi="Times New Roman"/>
          <w:szCs w:val="24"/>
        </w:rPr>
        <w:t xml:space="preserve"> 2009). </w:t>
      </w:r>
    </w:p>
    <w:p w14:paraId="30A2D15D" w14:textId="0A85C390" w:rsidR="00331D1A" w:rsidRDefault="004218A8" w:rsidP="00331D1A">
      <w:pPr>
        <w:spacing w:line="480" w:lineRule="auto"/>
        <w:outlineLvl w:val="0"/>
        <w:rPr>
          <w:rFonts w:ascii="Times New Roman" w:hAnsi="Times New Roman"/>
          <w:szCs w:val="24"/>
        </w:rPr>
      </w:pPr>
      <w:r>
        <w:rPr>
          <w:rFonts w:ascii="Times New Roman" w:hAnsi="Times New Roman"/>
          <w:szCs w:val="24"/>
        </w:rPr>
        <w:tab/>
      </w:r>
      <w:r w:rsidR="00142FF3" w:rsidRPr="009E25B7">
        <w:rPr>
          <w:rFonts w:ascii="Times New Roman" w:hAnsi="Times New Roman"/>
          <w:szCs w:val="24"/>
        </w:rPr>
        <w:t xml:space="preserve">Two types of emotions affect judgment and choice. The first is immediate emotions and the </w:t>
      </w:r>
      <w:r w:rsidR="004D07AA" w:rsidRPr="009E25B7">
        <w:rPr>
          <w:rFonts w:ascii="Times New Roman" w:hAnsi="Times New Roman"/>
          <w:szCs w:val="24"/>
        </w:rPr>
        <w:t>second is anticipated emotions.</w:t>
      </w:r>
      <w:r w:rsidR="00142FF3" w:rsidRPr="009E25B7">
        <w:rPr>
          <w:rFonts w:ascii="Times New Roman" w:hAnsi="Times New Roman"/>
          <w:szCs w:val="24"/>
        </w:rPr>
        <w:t xml:space="preserve"> </w:t>
      </w:r>
      <w:r w:rsidR="00F230D5" w:rsidRPr="009E25B7">
        <w:rPr>
          <w:rFonts w:ascii="Times New Roman" w:hAnsi="Times New Roman"/>
          <w:szCs w:val="24"/>
        </w:rPr>
        <w:t xml:space="preserve">Immediate emotions are </w:t>
      </w:r>
      <w:r w:rsidR="00C665E3" w:rsidRPr="009E25B7">
        <w:rPr>
          <w:rFonts w:ascii="Times New Roman" w:hAnsi="Times New Roman"/>
          <w:szCs w:val="24"/>
        </w:rPr>
        <w:t>ones</w:t>
      </w:r>
      <w:r w:rsidR="00F230D5" w:rsidRPr="009E25B7">
        <w:rPr>
          <w:rFonts w:ascii="Times New Roman" w:hAnsi="Times New Roman"/>
          <w:szCs w:val="24"/>
        </w:rPr>
        <w:t xml:space="preserve"> that affect the judgment and decision process. </w:t>
      </w:r>
      <w:r w:rsidR="00142FF3" w:rsidRPr="009E25B7">
        <w:rPr>
          <w:rFonts w:ascii="Times New Roman" w:hAnsi="Times New Roman"/>
          <w:szCs w:val="24"/>
        </w:rPr>
        <w:t>The risk-as-feelings hypothesis suggests that affective reactions affect one’s judgment of risk and uncertainty independent of the cognitive evaluation (Lowenstein et al. 2001). Along the same lines, Schwarz (200</w:t>
      </w:r>
      <w:r w:rsidR="008B74EA">
        <w:rPr>
          <w:rFonts w:ascii="Times New Roman" w:hAnsi="Times New Roman"/>
          <w:szCs w:val="24"/>
        </w:rPr>
        <w:t>1</w:t>
      </w:r>
      <w:r w:rsidR="00142FF3" w:rsidRPr="009E25B7">
        <w:rPr>
          <w:rFonts w:ascii="Times New Roman" w:hAnsi="Times New Roman"/>
          <w:szCs w:val="24"/>
        </w:rPr>
        <w:t>) suggested that experienced emotions are processed as information for making judgments and decisions. Slovic</w:t>
      </w:r>
      <w:r w:rsidR="00413EBC">
        <w:rPr>
          <w:rFonts w:ascii="Times New Roman" w:hAnsi="Times New Roman"/>
          <w:szCs w:val="24"/>
        </w:rPr>
        <w:t>, Finucane, Peters</w:t>
      </w:r>
      <w:r w:rsidR="00364AF6">
        <w:rPr>
          <w:rFonts w:ascii="Times New Roman" w:hAnsi="Times New Roman"/>
          <w:szCs w:val="24"/>
        </w:rPr>
        <w:t>,</w:t>
      </w:r>
      <w:r w:rsidR="00413EBC">
        <w:rPr>
          <w:rFonts w:ascii="Times New Roman" w:hAnsi="Times New Roman"/>
          <w:szCs w:val="24"/>
        </w:rPr>
        <w:t xml:space="preserve"> and MacGregor</w:t>
      </w:r>
      <w:r w:rsidR="00142FF3" w:rsidRPr="009E25B7">
        <w:rPr>
          <w:rFonts w:ascii="Times New Roman" w:hAnsi="Times New Roman"/>
          <w:szCs w:val="24"/>
        </w:rPr>
        <w:t xml:space="preserve"> (2007) found when people are in a good mood, they perceive risky activities such as skiing as less risky and more beneficial; Au</w:t>
      </w:r>
      <w:r w:rsidR="00413EBC">
        <w:rPr>
          <w:rFonts w:ascii="Times New Roman" w:hAnsi="Times New Roman"/>
          <w:szCs w:val="24"/>
        </w:rPr>
        <w:t>, Chan, Wang</w:t>
      </w:r>
      <w:r w:rsidR="003131A3">
        <w:rPr>
          <w:rFonts w:ascii="Times New Roman" w:hAnsi="Times New Roman"/>
          <w:szCs w:val="24"/>
        </w:rPr>
        <w:t>,</w:t>
      </w:r>
      <w:r w:rsidR="00413EBC">
        <w:rPr>
          <w:rFonts w:ascii="Times New Roman" w:hAnsi="Times New Roman"/>
          <w:szCs w:val="24"/>
        </w:rPr>
        <w:t xml:space="preserve"> </w:t>
      </w:r>
      <w:r w:rsidR="00637A86">
        <w:rPr>
          <w:rFonts w:ascii="Times New Roman" w:hAnsi="Times New Roman"/>
          <w:szCs w:val="24"/>
        </w:rPr>
        <w:t>and</w:t>
      </w:r>
      <w:r w:rsidR="00413EBC">
        <w:rPr>
          <w:rFonts w:ascii="Times New Roman" w:hAnsi="Times New Roman"/>
          <w:szCs w:val="24"/>
        </w:rPr>
        <w:t xml:space="preserve"> Vertinsky</w:t>
      </w:r>
      <w:r w:rsidR="00142FF3" w:rsidRPr="009E25B7">
        <w:rPr>
          <w:rFonts w:ascii="Times New Roman" w:hAnsi="Times New Roman"/>
          <w:szCs w:val="24"/>
        </w:rPr>
        <w:t xml:space="preserve"> (2003) found financial market traders made more risky trades and were more ov</w:t>
      </w:r>
      <w:r w:rsidR="00917762" w:rsidRPr="009E25B7">
        <w:rPr>
          <w:rFonts w:ascii="Times New Roman" w:hAnsi="Times New Roman"/>
          <w:szCs w:val="24"/>
        </w:rPr>
        <w:t xml:space="preserve">erconfident when in a good mood; and they </w:t>
      </w:r>
      <w:r w:rsidR="00142FF3" w:rsidRPr="009E25B7">
        <w:rPr>
          <w:rFonts w:ascii="Times New Roman" w:hAnsi="Times New Roman"/>
          <w:szCs w:val="24"/>
        </w:rPr>
        <w:t>made more conservative trades</w:t>
      </w:r>
      <w:r w:rsidR="00CF36B7" w:rsidRPr="009E25B7">
        <w:rPr>
          <w:rFonts w:ascii="Times New Roman" w:hAnsi="Times New Roman"/>
          <w:szCs w:val="24"/>
        </w:rPr>
        <w:t xml:space="preserve"> when in a bad mood</w:t>
      </w:r>
      <w:r w:rsidR="00577884" w:rsidRPr="009E25B7">
        <w:rPr>
          <w:rFonts w:ascii="Times New Roman" w:hAnsi="Times New Roman"/>
          <w:szCs w:val="24"/>
        </w:rPr>
        <w:t>,</w:t>
      </w:r>
      <w:r w:rsidR="00142FF3" w:rsidRPr="009E25B7">
        <w:rPr>
          <w:rFonts w:ascii="Times New Roman" w:hAnsi="Times New Roman"/>
          <w:szCs w:val="24"/>
        </w:rPr>
        <w:t xml:space="preserve"> which resulted in better performance. </w:t>
      </w:r>
    </w:p>
    <w:p w14:paraId="64C4C0FE" w14:textId="0FE948C1" w:rsidR="00331D1A" w:rsidRPr="009E25B7" w:rsidRDefault="004218A8" w:rsidP="00886D70">
      <w:pPr>
        <w:spacing w:line="480" w:lineRule="auto"/>
        <w:outlineLvl w:val="0"/>
        <w:rPr>
          <w:rFonts w:ascii="Times New Roman" w:hAnsi="Times New Roman"/>
          <w:szCs w:val="24"/>
        </w:rPr>
      </w:pPr>
      <w:r>
        <w:rPr>
          <w:rFonts w:ascii="Times New Roman" w:hAnsi="Times New Roman"/>
          <w:szCs w:val="24"/>
        </w:rPr>
        <w:tab/>
      </w:r>
      <w:r w:rsidR="00142FF3" w:rsidRPr="009E25B7">
        <w:rPr>
          <w:rFonts w:ascii="Times New Roman" w:hAnsi="Times New Roman"/>
          <w:szCs w:val="24"/>
        </w:rPr>
        <w:t>Emotions affect judgments differently depending on situational variables. Emotions that are similar on valence and intensity may lead to different behaviors across contexts (Ells</w:t>
      </w:r>
      <w:r w:rsidR="002A75E5">
        <w:rPr>
          <w:rFonts w:ascii="Times New Roman" w:hAnsi="Times New Roman"/>
          <w:szCs w:val="24"/>
        </w:rPr>
        <w:t>worth &amp; Scherer</w:t>
      </w:r>
      <w:r w:rsidR="00334EFE">
        <w:rPr>
          <w:rFonts w:ascii="Times New Roman" w:hAnsi="Times New Roman"/>
          <w:szCs w:val="24"/>
        </w:rPr>
        <w:t>,</w:t>
      </w:r>
      <w:r w:rsidR="002A75E5">
        <w:rPr>
          <w:rFonts w:ascii="Times New Roman" w:hAnsi="Times New Roman"/>
          <w:szCs w:val="24"/>
        </w:rPr>
        <w:t xml:space="preserve"> 2003). Le</w:t>
      </w:r>
      <w:r w:rsidR="00586B63">
        <w:rPr>
          <w:rFonts w:ascii="Times New Roman" w:hAnsi="Times New Roman"/>
          <w:szCs w:val="24"/>
        </w:rPr>
        <w:t>rner and</w:t>
      </w:r>
      <w:r w:rsidR="00142FF3" w:rsidRPr="009E25B7">
        <w:rPr>
          <w:rFonts w:ascii="Times New Roman" w:hAnsi="Times New Roman"/>
          <w:szCs w:val="24"/>
        </w:rPr>
        <w:t xml:space="preserve"> Keltner (2001) found that fear and anger affected risk perception in opposite directions: fear increased risk estimates while anger decreased it. Lerner</w:t>
      </w:r>
      <w:r w:rsidR="00052764">
        <w:rPr>
          <w:rFonts w:ascii="Times New Roman" w:hAnsi="Times New Roman"/>
          <w:szCs w:val="24"/>
        </w:rPr>
        <w:t>, Gonzalez, Small</w:t>
      </w:r>
      <w:r w:rsidR="00334EFE">
        <w:rPr>
          <w:rFonts w:ascii="Times New Roman" w:hAnsi="Times New Roman"/>
          <w:szCs w:val="24"/>
        </w:rPr>
        <w:t>,</w:t>
      </w:r>
      <w:r w:rsidR="00052764">
        <w:rPr>
          <w:rFonts w:ascii="Times New Roman" w:hAnsi="Times New Roman"/>
          <w:szCs w:val="24"/>
        </w:rPr>
        <w:t xml:space="preserve"> and Fischoff</w:t>
      </w:r>
      <w:r w:rsidR="00142FF3" w:rsidRPr="009E25B7">
        <w:rPr>
          <w:rFonts w:ascii="Times New Roman" w:hAnsi="Times New Roman"/>
          <w:szCs w:val="24"/>
        </w:rPr>
        <w:t xml:space="preserve"> (2003) surveyed a large sample of Americans about their attitude after the 9/11 attack on the world trade center; he found that trait anxiety (feelings of fear) led to higher </w:t>
      </w:r>
      <w:r w:rsidR="00142FF3" w:rsidRPr="009E25B7">
        <w:rPr>
          <w:rFonts w:ascii="Times New Roman" w:hAnsi="Times New Roman"/>
          <w:szCs w:val="24"/>
        </w:rPr>
        <w:lastRenderedPageBreak/>
        <w:t xml:space="preserve">perceived </w:t>
      </w:r>
      <w:r w:rsidR="00142FF3" w:rsidRPr="00586B63">
        <w:rPr>
          <w:rFonts w:ascii="Times New Roman" w:hAnsi="Times New Roman"/>
          <w:i/>
          <w:szCs w:val="24"/>
        </w:rPr>
        <w:t>risk</w:t>
      </w:r>
      <w:r w:rsidR="00142FF3" w:rsidRPr="009E25B7">
        <w:rPr>
          <w:rFonts w:ascii="Times New Roman" w:hAnsi="Times New Roman"/>
          <w:szCs w:val="24"/>
        </w:rPr>
        <w:t xml:space="preserve"> of a terrorist attack than those high on desire-for-vengeance (feelings of anger). Finally, emotions also play a central role in how people assign values to objects. For example, Hsee and Rottenstreich (2004) asked individuals how much money they would donate to save a panda. People pledged more money when the pandas were represented as cute, fuzzy creatures than when simply represented as black dots. </w:t>
      </w:r>
    </w:p>
    <w:p w14:paraId="2C583691" w14:textId="5856D41D" w:rsidR="00142FF3" w:rsidRDefault="00142FF3" w:rsidP="00A36975">
      <w:pPr>
        <w:spacing w:line="480" w:lineRule="auto"/>
        <w:ind w:firstLine="720"/>
        <w:outlineLvl w:val="0"/>
        <w:rPr>
          <w:rFonts w:ascii="Times New Roman" w:hAnsi="Times New Roman"/>
          <w:szCs w:val="24"/>
        </w:rPr>
      </w:pPr>
      <w:r w:rsidRPr="009E25B7">
        <w:rPr>
          <w:rFonts w:ascii="Times New Roman" w:hAnsi="Times New Roman"/>
          <w:szCs w:val="24"/>
        </w:rPr>
        <w:t xml:space="preserve">Anticipated emotions </w:t>
      </w:r>
      <w:r w:rsidR="005372C5" w:rsidRPr="009E25B7">
        <w:rPr>
          <w:rFonts w:ascii="Times New Roman" w:hAnsi="Times New Roman"/>
          <w:szCs w:val="24"/>
        </w:rPr>
        <w:t>are emotions that occur after a decision is made; but they can also affect the decision process</w:t>
      </w:r>
      <w:r w:rsidRPr="009E25B7">
        <w:rPr>
          <w:rFonts w:ascii="Times New Roman" w:hAnsi="Times New Roman"/>
          <w:szCs w:val="24"/>
        </w:rPr>
        <w:t>. People often anticipate post-decisional emotions by making counterfactual comparisons (Mellers, Schwartz</w:t>
      </w:r>
      <w:r w:rsidR="00637F62">
        <w:rPr>
          <w:rFonts w:ascii="Times New Roman" w:hAnsi="Times New Roman"/>
          <w:szCs w:val="24"/>
        </w:rPr>
        <w:t>,</w:t>
      </w:r>
      <w:r w:rsidRPr="009E25B7">
        <w:rPr>
          <w:rFonts w:ascii="Times New Roman" w:hAnsi="Times New Roman"/>
          <w:szCs w:val="24"/>
        </w:rPr>
        <w:t xml:space="preserve"> &amp; Ritov</w:t>
      </w:r>
      <w:r w:rsidR="00637F62">
        <w:rPr>
          <w:rFonts w:ascii="Times New Roman" w:hAnsi="Times New Roman"/>
          <w:szCs w:val="24"/>
        </w:rPr>
        <w:t>,</w:t>
      </w:r>
      <w:r w:rsidRPr="009E25B7">
        <w:rPr>
          <w:rFonts w:ascii="Times New Roman" w:hAnsi="Times New Roman"/>
          <w:szCs w:val="24"/>
        </w:rPr>
        <w:t xml:space="preserve"> 1999)</w:t>
      </w:r>
      <w:r w:rsidR="00B321A0" w:rsidRPr="009E25B7">
        <w:rPr>
          <w:rFonts w:ascii="Times New Roman" w:hAnsi="Times New Roman"/>
          <w:szCs w:val="24"/>
        </w:rPr>
        <w:t xml:space="preserve">. </w:t>
      </w:r>
      <w:r w:rsidR="00B876E3" w:rsidRPr="009E25B7">
        <w:rPr>
          <w:rFonts w:ascii="Times New Roman" w:hAnsi="Times New Roman"/>
          <w:szCs w:val="24"/>
        </w:rPr>
        <w:t>For example, one may ask: “How would I feel if I quit my job</w:t>
      </w:r>
      <w:r w:rsidR="005744FE" w:rsidRPr="009E25B7">
        <w:rPr>
          <w:rFonts w:ascii="Times New Roman" w:hAnsi="Times New Roman"/>
          <w:szCs w:val="24"/>
        </w:rPr>
        <w:t xml:space="preserve"> compared to if I had stayed</w:t>
      </w:r>
      <w:r w:rsidR="00B876E3" w:rsidRPr="009E25B7">
        <w:rPr>
          <w:rFonts w:ascii="Times New Roman" w:hAnsi="Times New Roman"/>
          <w:szCs w:val="24"/>
        </w:rPr>
        <w:t>”. Counterfactual thinking can lead to various anticipated emotions such as</w:t>
      </w:r>
      <w:r w:rsidRPr="009E25B7">
        <w:rPr>
          <w:rFonts w:ascii="Times New Roman" w:hAnsi="Times New Roman"/>
          <w:szCs w:val="24"/>
        </w:rPr>
        <w:t>: regret, disappointment, and anxiety (Coricelli</w:t>
      </w:r>
      <w:r w:rsidR="007C504B">
        <w:rPr>
          <w:rFonts w:ascii="Times New Roman" w:hAnsi="Times New Roman"/>
          <w:szCs w:val="24"/>
        </w:rPr>
        <w:t>, Critchley, Joffily, O’Doherty, Sirigu</w:t>
      </w:r>
      <w:r w:rsidR="00637F62">
        <w:rPr>
          <w:rFonts w:ascii="Times New Roman" w:hAnsi="Times New Roman"/>
          <w:szCs w:val="24"/>
        </w:rPr>
        <w:t>,</w:t>
      </w:r>
      <w:r w:rsidR="007C504B">
        <w:rPr>
          <w:rFonts w:ascii="Times New Roman" w:hAnsi="Times New Roman"/>
          <w:szCs w:val="24"/>
        </w:rPr>
        <w:t xml:space="preserve"> &amp; Dolan</w:t>
      </w:r>
      <w:r w:rsidR="00637F62">
        <w:rPr>
          <w:rFonts w:ascii="Times New Roman" w:hAnsi="Times New Roman"/>
          <w:szCs w:val="24"/>
        </w:rPr>
        <w:t>,</w:t>
      </w:r>
      <w:r w:rsidR="007C504B">
        <w:rPr>
          <w:rFonts w:ascii="Times New Roman" w:hAnsi="Times New Roman"/>
          <w:szCs w:val="24"/>
        </w:rPr>
        <w:t xml:space="preserve"> 2005; </w:t>
      </w:r>
      <w:r w:rsidRPr="009E25B7">
        <w:rPr>
          <w:rFonts w:ascii="Times New Roman" w:hAnsi="Times New Roman"/>
          <w:szCs w:val="24"/>
        </w:rPr>
        <w:t>Schwarz</w:t>
      </w:r>
      <w:r w:rsidR="00637F62">
        <w:rPr>
          <w:rFonts w:ascii="Times New Roman" w:hAnsi="Times New Roman"/>
          <w:szCs w:val="24"/>
        </w:rPr>
        <w:t>,</w:t>
      </w:r>
      <w:r w:rsidRPr="009E25B7">
        <w:rPr>
          <w:rFonts w:ascii="Times New Roman" w:hAnsi="Times New Roman"/>
          <w:szCs w:val="24"/>
        </w:rPr>
        <w:t xml:space="preserve"> 2000, Zeelenberg</w:t>
      </w:r>
      <w:r w:rsidR="00637F62">
        <w:rPr>
          <w:rFonts w:ascii="Times New Roman" w:hAnsi="Times New Roman"/>
          <w:szCs w:val="24"/>
        </w:rPr>
        <w:t>,</w:t>
      </w:r>
      <w:r w:rsidRPr="009E25B7">
        <w:rPr>
          <w:rFonts w:ascii="Times New Roman" w:hAnsi="Times New Roman"/>
          <w:szCs w:val="24"/>
        </w:rPr>
        <w:t xml:space="preserve"> 1999). Anticipated emotions </w:t>
      </w:r>
      <w:r w:rsidR="008D5BE2" w:rsidRPr="009E25B7">
        <w:rPr>
          <w:rFonts w:ascii="Times New Roman" w:hAnsi="Times New Roman"/>
          <w:szCs w:val="24"/>
        </w:rPr>
        <w:t>can</w:t>
      </w:r>
      <w:r w:rsidRPr="009E25B7">
        <w:rPr>
          <w:rFonts w:ascii="Times New Roman" w:hAnsi="Times New Roman"/>
          <w:szCs w:val="24"/>
        </w:rPr>
        <w:t xml:space="preserve"> lead to</w:t>
      </w:r>
      <w:r w:rsidR="008D5BE2" w:rsidRPr="009E25B7">
        <w:rPr>
          <w:rFonts w:ascii="Times New Roman" w:hAnsi="Times New Roman"/>
          <w:szCs w:val="24"/>
        </w:rPr>
        <w:t xml:space="preserve"> negative outcomes such as</w:t>
      </w:r>
      <w:r w:rsidRPr="009E25B7">
        <w:rPr>
          <w:rFonts w:ascii="Times New Roman" w:hAnsi="Times New Roman"/>
          <w:szCs w:val="24"/>
        </w:rPr>
        <w:t xml:space="preserve"> indecision (Anderson</w:t>
      </w:r>
      <w:r w:rsidR="00637F62">
        <w:rPr>
          <w:rFonts w:ascii="Times New Roman" w:hAnsi="Times New Roman"/>
          <w:szCs w:val="24"/>
        </w:rPr>
        <w:t>,</w:t>
      </w:r>
      <w:r w:rsidRPr="009E25B7">
        <w:rPr>
          <w:rFonts w:ascii="Times New Roman" w:hAnsi="Times New Roman"/>
          <w:szCs w:val="24"/>
        </w:rPr>
        <w:t xml:space="preserve"> 2003). Anticipated regret has been shown to be one of the key factors in why people fail to make decisions or consciously choose to </w:t>
      </w:r>
      <w:r w:rsidR="00D5603A" w:rsidRPr="009E25B7">
        <w:rPr>
          <w:rFonts w:ascii="Times New Roman" w:hAnsi="Times New Roman"/>
          <w:szCs w:val="24"/>
        </w:rPr>
        <w:t>delay</w:t>
      </w:r>
      <w:r w:rsidRPr="009E25B7">
        <w:rPr>
          <w:rFonts w:ascii="Times New Roman" w:hAnsi="Times New Roman"/>
          <w:szCs w:val="24"/>
        </w:rPr>
        <w:t xml:space="preserve"> a decision. When provided with multiple choices, people anticipate the regret associated with choosing one of the options and be incorrect to be much greater than the choice to simply defer the decision. This phenomenon is called the omission bias (Baron</w:t>
      </w:r>
      <w:r w:rsidR="00637F62">
        <w:rPr>
          <w:rFonts w:ascii="Times New Roman" w:hAnsi="Times New Roman"/>
          <w:szCs w:val="24"/>
        </w:rPr>
        <w:t>,</w:t>
      </w:r>
      <w:r w:rsidRPr="009E25B7">
        <w:rPr>
          <w:rFonts w:ascii="Times New Roman" w:hAnsi="Times New Roman"/>
          <w:szCs w:val="24"/>
        </w:rPr>
        <w:t xml:space="preserve"> 1992</w:t>
      </w:r>
      <w:r w:rsidR="00637F62">
        <w:rPr>
          <w:rFonts w:ascii="Times New Roman" w:hAnsi="Times New Roman"/>
          <w:szCs w:val="24"/>
        </w:rPr>
        <w:t>;</w:t>
      </w:r>
      <w:r w:rsidRPr="009E25B7">
        <w:rPr>
          <w:rFonts w:ascii="Times New Roman" w:hAnsi="Times New Roman"/>
          <w:szCs w:val="24"/>
        </w:rPr>
        <w:t xml:space="preserve"> Ritov &amp; Baron</w:t>
      </w:r>
      <w:r w:rsidR="00637F62">
        <w:rPr>
          <w:rFonts w:ascii="Times New Roman" w:hAnsi="Times New Roman"/>
          <w:szCs w:val="24"/>
        </w:rPr>
        <w:t>,</w:t>
      </w:r>
      <w:r w:rsidRPr="009E25B7">
        <w:rPr>
          <w:rFonts w:ascii="Times New Roman" w:hAnsi="Times New Roman"/>
          <w:szCs w:val="24"/>
        </w:rPr>
        <w:t xml:space="preserve"> 1995, Zeelenberg</w:t>
      </w:r>
      <w:r w:rsidR="00637F62">
        <w:rPr>
          <w:rFonts w:ascii="Times New Roman" w:hAnsi="Times New Roman"/>
          <w:szCs w:val="24"/>
        </w:rPr>
        <w:t>,</w:t>
      </w:r>
      <w:r w:rsidRPr="009E25B7">
        <w:rPr>
          <w:rFonts w:ascii="Times New Roman" w:hAnsi="Times New Roman"/>
          <w:szCs w:val="24"/>
        </w:rPr>
        <w:t xml:space="preserve"> 1999). The degree to which individuals experience anticipated regret can be influenced by a number of factors. If the outcome of the decision is irreversible, such as hiring a job candidate, then there is higher anticipate regret (</w:t>
      </w:r>
      <w:r w:rsidR="00AA470A">
        <w:rPr>
          <w:rFonts w:ascii="Times New Roman" w:hAnsi="Times New Roman"/>
          <w:szCs w:val="24"/>
        </w:rPr>
        <w:t>Zeelenberg, Beattie, van der Pligt</w:t>
      </w:r>
      <w:r w:rsidR="00637F62">
        <w:rPr>
          <w:rFonts w:ascii="Times New Roman" w:hAnsi="Times New Roman"/>
          <w:szCs w:val="24"/>
        </w:rPr>
        <w:t>,</w:t>
      </w:r>
      <w:r w:rsidR="00AA470A">
        <w:rPr>
          <w:rFonts w:ascii="Times New Roman" w:hAnsi="Times New Roman"/>
          <w:szCs w:val="24"/>
        </w:rPr>
        <w:t xml:space="preserve"> &amp; de Vries</w:t>
      </w:r>
      <w:r w:rsidR="00637F62">
        <w:rPr>
          <w:rFonts w:ascii="Times New Roman" w:hAnsi="Times New Roman"/>
          <w:szCs w:val="24"/>
        </w:rPr>
        <w:t>,</w:t>
      </w:r>
      <w:r w:rsidR="00AA470A">
        <w:rPr>
          <w:rFonts w:ascii="Times New Roman" w:hAnsi="Times New Roman"/>
          <w:szCs w:val="24"/>
        </w:rPr>
        <w:t xml:space="preserve"> 1996</w:t>
      </w:r>
      <w:r w:rsidRPr="009E25B7">
        <w:rPr>
          <w:rFonts w:ascii="Times New Roman" w:hAnsi="Times New Roman"/>
          <w:szCs w:val="24"/>
        </w:rPr>
        <w:t xml:space="preserve">). On the other hand, if the hiring manger is told that there would be a trial period of the employee and the decision can be reversed, then the hiring manager may be more willing to make a definitely decision. </w:t>
      </w:r>
      <w:r w:rsidR="00D9326E" w:rsidRPr="009E25B7">
        <w:rPr>
          <w:rFonts w:ascii="Times New Roman" w:hAnsi="Times New Roman"/>
          <w:szCs w:val="24"/>
        </w:rPr>
        <w:t xml:space="preserve">Decisiveness is often the hallmark of a good manager. It is important to understand the mechanisms that lead to indecision and improve the efficiency of </w:t>
      </w:r>
      <w:r w:rsidR="00D9326E" w:rsidRPr="009E25B7">
        <w:rPr>
          <w:rFonts w:ascii="Times New Roman" w:hAnsi="Times New Roman"/>
          <w:szCs w:val="24"/>
        </w:rPr>
        <w:lastRenderedPageBreak/>
        <w:t>high-stakes decisions</w:t>
      </w:r>
      <w:r w:rsidR="003F4257" w:rsidRPr="009E25B7">
        <w:rPr>
          <w:rFonts w:ascii="Times New Roman" w:hAnsi="Times New Roman"/>
          <w:szCs w:val="24"/>
        </w:rPr>
        <w:t xml:space="preserve"> </w:t>
      </w:r>
      <w:r w:rsidR="00E20732">
        <w:t>(Brooks, 2011)</w:t>
      </w:r>
      <w:r w:rsidR="00D9326E" w:rsidRPr="009E25B7">
        <w:rPr>
          <w:rFonts w:ascii="Times New Roman" w:hAnsi="Times New Roman"/>
          <w:szCs w:val="24"/>
        </w:rPr>
        <w:t>.</w:t>
      </w:r>
      <w:r w:rsidR="00D9326E">
        <w:rPr>
          <w:rFonts w:ascii="Times New Roman" w:hAnsi="Times New Roman"/>
          <w:szCs w:val="24"/>
        </w:rPr>
        <w:t xml:space="preserve"> </w:t>
      </w:r>
      <w:r w:rsidR="00886D70">
        <w:rPr>
          <w:rFonts w:ascii="Times New Roman" w:hAnsi="Times New Roman"/>
          <w:szCs w:val="24"/>
        </w:rPr>
        <w:t xml:space="preserve">Some researchers have started examining emotional intelligence in the work place, which is defined as competencies related to self-awareness, impression management, and social awareness (Goleman 1998). The dichotomy between traditional intelligence and emotional intelligence resembles the </w:t>
      </w:r>
      <w:r w:rsidR="0023038A">
        <w:rPr>
          <w:rFonts w:ascii="Times New Roman" w:hAnsi="Times New Roman"/>
          <w:szCs w:val="24"/>
        </w:rPr>
        <w:t>analytical</w:t>
      </w:r>
      <w:r w:rsidR="00886D70">
        <w:rPr>
          <w:rFonts w:ascii="Times New Roman" w:hAnsi="Times New Roman"/>
          <w:szCs w:val="24"/>
        </w:rPr>
        <w:t xml:space="preserve"> and </w:t>
      </w:r>
      <w:r w:rsidR="0023038A">
        <w:rPr>
          <w:rFonts w:ascii="Times New Roman" w:hAnsi="Times New Roman"/>
          <w:szCs w:val="24"/>
        </w:rPr>
        <w:t>intuitive</w:t>
      </w:r>
      <w:r w:rsidR="00886D70">
        <w:rPr>
          <w:rFonts w:ascii="Times New Roman" w:hAnsi="Times New Roman"/>
          <w:szCs w:val="24"/>
        </w:rPr>
        <w:t xml:space="preserve"> </w:t>
      </w:r>
      <w:r w:rsidR="0023038A">
        <w:rPr>
          <w:rFonts w:ascii="Times New Roman" w:hAnsi="Times New Roman"/>
          <w:szCs w:val="24"/>
        </w:rPr>
        <w:t>dichotomy in</w:t>
      </w:r>
      <w:r w:rsidR="00886D70">
        <w:rPr>
          <w:rFonts w:ascii="Times New Roman" w:hAnsi="Times New Roman"/>
          <w:szCs w:val="24"/>
        </w:rPr>
        <w:t xml:space="preserve"> decision-making. </w:t>
      </w:r>
      <w:r w:rsidR="0023038A">
        <w:rPr>
          <w:rFonts w:ascii="Times New Roman" w:hAnsi="Times New Roman"/>
          <w:szCs w:val="24"/>
        </w:rPr>
        <w:t>Yet</w:t>
      </w:r>
      <w:r w:rsidR="00886D70">
        <w:rPr>
          <w:rFonts w:ascii="Times New Roman" w:hAnsi="Times New Roman"/>
          <w:szCs w:val="24"/>
        </w:rPr>
        <w:t xml:space="preserve">, there is little research that examines how emotional intelligence is related to decision outcomes. </w:t>
      </w:r>
    </w:p>
    <w:p w14:paraId="4F321E6F" w14:textId="77777777" w:rsidR="00142FF3" w:rsidRPr="001A012F" w:rsidRDefault="00142FF3" w:rsidP="00331D1A">
      <w:pPr>
        <w:pStyle w:val="Heading1"/>
        <w:jc w:val="center"/>
        <w:rPr>
          <w:rFonts w:ascii="Times New Roman" w:hAnsi="Times New Roman"/>
          <w:szCs w:val="24"/>
          <w:u w:val="none"/>
        </w:rPr>
      </w:pPr>
      <w:r w:rsidRPr="001A012F">
        <w:rPr>
          <w:rFonts w:ascii="Times New Roman" w:hAnsi="Times New Roman"/>
          <w:szCs w:val="24"/>
          <w:u w:val="none"/>
        </w:rPr>
        <w:t>INDIVIDUAL DIFFERENCES IN DECISION MAKING</w:t>
      </w:r>
    </w:p>
    <w:p w14:paraId="4A82447F" w14:textId="163AB1D4" w:rsidR="00343BCE" w:rsidRDefault="00142FF3" w:rsidP="00A36975">
      <w:pPr>
        <w:spacing w:line="480" w:lineRule="auto"/>
        <w:ind w:firstLine="720"/>
        <w:rPr>
          <w:rFonts w:ascii="Times New Roman" w:hAnsi="Times New Roman"/>
          <w:szCs w:val="24"/>
        </w:rPr>
      </w:pPr>
      <w:r w:rsidRPr="00863B4F">
        <w:rPr>
          <w:rFonts w:ascii="Times New Roman" w:hAnsi="Times New Roman"/>
          <w:szCs w:val="24"/>
        </w:rPr>
        <w:t>Individual difference</w:t>
      </w:r>
      <w:r>
        <w:rPr>
          <w:rFonts w:ascii="Times New Roman" w:hAnsi="Times New Roman"/>
          <w:szCs w:val="24"/>
        </w:rPr>
        <w:t>s</w:t>
      </w:r>
      <w:r w:rsidRPr="00863B4F">
        <w:rPr>
          <w:rFonts w:ascii="Times New Roman" w:hAnsi="Times New Roman"/>
          <w:szCs w:val="24"/>
        </w:rPr>
        <w:t xml:space="preserve"> </w:t>
      </w:r>
      <w:proofErr w:type="gramStart"/>
      <w:r w:rsidR="001B465C">
        <w:rPr>
          <w:rFonts w:ascii="Times New Roman" w:hAnsi="Times New Roman"/>
          <w:szCs w:val="24"/>
        </w:rPr>
        <w:t>is</w:t>
      </w:r>
      <w:proofErr w:type="gramEnd"/>
      <w:r w:rsidR="001B465C">
        <w:rPr>
          <w:rFonts w:ascii="Times New Roman" w:hAnsi="Times New Roman"/>
          <w:szCs w:val="24"/>
        </w:rPr>
        <w:t xml:space="preserve"> perhaps the fastest growing</w:t>
      </w:r>
      <w:r w:rsidRPr="00863B4F">
        <w:rPr>
          <w:rFonts w:ascii="Times New Roman" w:hAnsi="Times New Roman"/>
          <w:szCs w:val="24"/>
        </w:rPr>
        <w:t xml:space="preserve"> area of JDM research. Recent work has </w:t>
      </w:r>
      <w:r>
        <w:rPr>
          <w:rFonts w:ascii="Times New Roman" w:hAnsi="Times New Roman"/>
          <w:szCs w:val="24"/>
        </w:rPr>
        <w:t>started</w:t>
      </w:r>
      <w:r w:rsidRPr="00863B4F">
        <w:rPr>
          <w:rFonts w:ascii="Times New Roman" w:hAnsi="Times New Roman"/>
          <w:szCs w:val="24"/>
        </w:rPr>
        <w:t xml:space="preserve"> to examine various traits related to how people make decisions across domains </w:t>
      </w:r>
      <w:r>
        <w:rPr>
          <w:rFonts w:ascii="Times New Roman" w:hAnsi="Times New Roman"/>
          <w:szCs w:val="24"/>
        </w:rPr>
        <w:t>(Mohammed &amp; Schwall, 2009</w:t>
      </w:r>
      <w:r w:rsidRPr="00863B4F">
        <w:rPr>
          <w:rFonts w:ascii="Times New Roman" w:hAnsi="Times New Roman"/>
          <w:szCs w:val="24"/>
        </w:rPr>
        <w:t xml:space="preserve">). </w:t>
      </w:r>
      <w:r w:rsidR="002D237C">
        <w:rPr>
          <w:rFonts w:ascii="Times New Roman" w:hAnsi="Times New Roman"/>
          <w:szCs w:val="24"/>
        </w:rPr>
        <w:t>Moreover, the Decision Making Individual Differences repository (</w:t>
      </w:r>
      <w:r w:rsidR="002D237C" w:rsidRPr="002D237C">
        <w:rPr>
          <w:rFonts w:ascii="Times New Roman" w:hAnsi="Times New Roman"/>
          <w:szCs w:val="24"/>
        </w:rPr>
        <w:t>http://www.sjdm.org/dmidi/</w:t>
      </w:r>
      <w:r w:rsidR="002D237C">
        <w:rPr>
          <w:rFonts w:ascii="Times New Roman" w:hAnsi="Times New Roman"/>
          <w:szCs w:val="24"/>
        </w:rPr>
        <w:t>)</w:t>
      </w:r>
      <w:r>
        <w:rPr>
          <w:rFonts w:ascii="Times New Roman" w:hAnsi="Times New Roman"/>
          <w:szCs w:val="24"/>
        </w:rPr>
        <w:t xml:space="preserve"> has made resea</w:t>
      </w:r>
      <w:r w:rsidR="002D237C">
        <w:rPr>
          <w:rFonts w:ascii="Times New Roman" w:hAnsi="Times New Roman"/>
          <w:szCs w:val="24"/>
        </w:rPr>
        <w:t xml:space="preserve">rch in the area more accessible. </w:t>
      </w:r>
      <w:r w:rsidRPr="00863B4F">
        <w:rPr>
          <w:rFonts w:ascii="Times New Roman" w:hAnsi="Times New Roman"/>
          <w:szCs w:val="24"/>
        </w:rPr>
        <w:t xml:space="preserve">In the following section, we will address some of the </w:t>
      </w:r>
      <w:r>
        <w:rPr>
          <w:rFonts w:ascii="Times New Roman" w:hAnsi="Times New Roman"/>
          <w:szCs w:val="24"/>
        </w:rPr>
        <w:t xml:space="preserve">key individual differences in decision making as they relate to work place behaviors and decision outcomes. </w:t>
      </w:r>
    </w:p>
    <w:p w14:paraId="028A8F3C" w14:textId="18A5B522" w:rsidR="00343BCE" w:rsidRPr="00343BCE" w:rsidRDefault="00343BCE" w:rsidP="00331D1A">
      <w:pPr>
        <w:spacing w:line="480" w:lineRule="auto"/>
        <w:rPr>
          <w:rFonts w:ascii="Times New Roman" w:hAnsi="Times New Roman"/>
          <w:i/>
          <w:szCs w:val="24"/>
        </w:rPr>
      </w:pPr>
      <w:r w:rsidRPr="00343BCE">
        <w:rPr>
          <w:rFonts w:ascii="Times New Roman" w:hAnsi="Times New Roman"/>
          <w:i/>
          <w:szCs w:val="24"/>
        </w:rPr>
        <w:t>Attitude Toward Risk</w:t>
      </w:r>
    </w:p>
    <w:p w14:paraId="664ECFD1" w14:textId="1A931770" w:rsidR="00142FF3" w:rsidRDefault="00142FF3" w:rsidP="00A36975">
      <w:pPr>
        <w:spacing w:line="480" w:lineRule="auto"/>
        <w:ind w:firstLine="720"/>
        <w:rPr>
          <w:rFonts w:ascii="Times New Roman" w:hAnsi="Times New Roman"/>
          <w:szCs w:val="24"/>
        </w:rPr>
      </w:pPr>
      <w:r>
        <w:rPr>
          <w:rFonts w:ascii="Times New Roman" w:hAnsi="Times New Roman"/>
          <w:szCs w:val="24"/>
        </w:rPr>
        <w:t>Many professions require risk assessment and risk management skills (e.g. entrepreneurs, risk</w:t>
      </w:r>
      <w:r w:rsidR="00343BCE">
        <w:rPr>
          <w:rFonts w:ascii="Times New Roman" w:hAnsi="Times New Roman"/>
          <w:szCs w:val="24"/>
        </w:rPr>
        <w:t xml:space="preserve"> analysts, mutual fund managers; </w:t>
      </w:r>
      <w:r>
        <w:rPr>
          <w:rFonts w:ascii="Times New Roman" w:hAnsi="Times New Roman"/>
          <w:szCs w:val="24"/>
        </w:rPr>
        <w:t>Stewart &amp; Roth</w:t>
      </w:r>
      <w:r w:rsidR="00B50810">
        <w:rPr>
          <w:rFonts w:ascii="Times New Roman" w:hAnsi="Times New Roman"/>
          <w:szCs w:val="24"/>
        </w:rPr>
        <w:t>,</w:t>
      </w:r>
      <w:r>
        <w:rPr>
          <w:rFonts w:ascii="Times New Roman" w:hAnsi="Times New Roman"/>
          <w:szCs w:val="24"/>
        </w:rPr>
        <w:t xml:space="preserve"> 2001</w:t>
      </w:r>
      <w:r w:rsidRPr="00863B4F">
        <w:rPr>
          <w:rFonts w:ascii="Times New Roman" w:hAnsi="Times New Roman"/>
          <w:szCs w:val="24"/>
        </w:rPr>
        <w:t xml:space="preserve">). </w:t>
      </w:r>
      <w:r>
        <w:rPr>
          <w:rFonts w:ascii="Times New Roman" w:hAnsi="Times New Roman"/>
          <w:szCs w:val="24"/>
        </w:rPr>
        <w:t>One of the major recent undertakings in measuring individuals’ risky tendencies is the Domain-Specific Risk Taking Scale (DOSPERT) developed by Weber, Blais</w:t>
      </w:r>
      <w:r w:rsidR="00B50810">
        <w:rPr>
          <w:rFonts w:ascii="Times New Roman" w:hAnsi="Times New Roman"/>
          <w:szCs w:val="24"/>
        </w:rPr>
        <w:t>,</w:t>
      </w:r>
      <w:r>
        <w:rPr>
          <w:rFonts w:ascii="Times New Roman" w:hAnsi="Times New Roman"/>
          <w:szCs w:val="24"/>
        </w:rPr>
        <w:t xml:space="preserve"> and Betz (2002</w:t>
      </w:r>
      <w:r w:rsidRPr="00863B4F">
        <w:rPr>
          <w:rFonts w:ascii="Times New Roman" w:hAnsi="Times New Roman"/>
          <w:szCs w:val="24"/>
        </w:rPr>
        <w:t xml:space="preserve">). </w:t>
      </w:r>
      <w:r w:rsidR="00D97D70">
        <w:t>The DOSPERT measures risk taking attitudes by assessing (a) risk perceptions and (b) risk behaviors. The scale measures these things in five different risk domains: (1) ethical, (2) financial, (3) health/safety, (4) recreational, and (5) social. Despite its short existence, the DOSPERT is highly-popular and widely-used (</w:t>
      </w:r>
      <w:r w:rsidR="0057710A">
        <w:t>e.g.</w:t>
      </w:r>
      <w:r w:rsidR="00D97D70">
        <w:t xml:space="preserve"> Hanoch, Johnson, &amp; Wilke, 2006; Weller &amp; Tikir, 2011). </w:t>
      </w:r>
      <w:r w:rsidR="00D97D70">
        <w:rPr>
          <w:rFonts w:ascii="Times New Roman" w:hAnsi="Times New Roman"/>
          <w:szCs w:val="24"/>
        </w:rPr>
        <w:t>T</w:t>
      </w:r>
      <w:r w:rsidR="007F76BB">
        <w:rPr>
          <w:rFonts w:ascii="Times New Roman" w:hAnsi="Times New Roman"/>
          <w:szCs w:val="24"/>
        </w:rPr>
        <w:t>he DOSPERT predicts risk behavior in various domains such as stock-trading (Markiewicz &amp; Weber</w:t>
      </w:r>
      <w:r w:rsidR="00B621C8">
        <w:rPr>
          <w:rFonts w:ascii="Times New Roman" w:hAnsi="Times New Roman"/>
          <w:szCs w:val="24"/>
        </w:rPr>
        <w:t>,</w:t>
      </w:r>
      <w:r w:rsidR="007F76BB">
        <w:rPr>
          <w:rFonts w:ascii="Times New Roman" w:hAnsi="Times New Roman"/>
          <w:szCs w:val="24"/>
        </w:rPr>
        <w:t xml:space="preserve"> 2013), gambling (Mishra, </w:t>
      </w:r>
      <w:r w:rsidR="007F76BB">
        <w:rPr>
          <w:rFonts w:ascii="Times New Roman" w:hAnsi="Times New Roman"/>
          <w:szCs w:val="24"/>
        </w:rPr>
        <w:lastRenderedPageBreak/>
        <w:t>Lalumiere, &amp; Willams</w:t>
      </w:r>
      <w:r w:rsidR="00B621C8">
        <w:rPr>
          <w:rFonts w:ascii="Times New Roman" w:hAnsi="Times New Roman"/>
          <w:szCs w:val="24"/>
        </w:rPr>
        <w:t>,</w:t>
      </w:r>
      <w:r w:rsidR="007F76BB">
        <w:rPr>
          <w:rFonts w:ascii="Times New Roman" w:hAnsi="Times New Roman"/>
          <w:szCs w:val="24"/>
        </w:rPr>
        <w:t xml:space="preserve"> 2010), and unhealthy sexual behaviors (Sz</w:t>
      </w:r>
      <w:r w:rsidR="00B567BA">
        <w:rPr>
          <w:rFonts w:ascii="Times New Roman" w:hAnsi="Times New Roman"/>
          <w:szCs w:val="24"/>
        </w:rPr>
        <w:t>rek, Chao, Ramlagan, &amp; Peltzer</w:t>
      </w:r>
      <w:r w:rsidR="00B621C8">
        <w:rPr>
          <w:rFonts w:ascii="Times New Roman" w:hAnsi="Times New Roman"/>
          <w:szCs w:val="24"/>
        </w:rPr>
        <w:t>,</w:t>
      </w:r>
      <w:r w:rsidR="00B567BA">
        <w:rPr>
          <w:rFonts w:ascii="Times New Roman" w:hAnsi="Times New Roman"/>
          <w:szCs w:val="24"/>
        </w:rPr>
        <w:t xml:space="preserve"> </w:t>
      </w:r>
      <w:r w:rsidR="007F76BB">
        <w:rPr>
          <w:rFonts w:ascii="Times New Roman" w:hAnsi="Times New Roman"/>
          <w:szCs w:val="24"/>
        </w:rPr>
        <w:t xml:space="preserve">2012). </w:t>
      </w:r>
      <w:r w:rsidRPr="00863B4F">
        <w:rPr>
          <w:rFonts w:ascii="Times New Roman" w:hAnsi="Times New Roman"/>
          <w:szCs w:val="24"/>
        </w:rPr>
        <w:t xml:space="preserve">The domain-specificity theory of risky behavior </w:t>
      </w:r>
      <w:r w:rsidR="00F6445C">
        <w:rPr>
          <w:rFonts w:ascii="Times New Roman" w:hAnsi="Times New Roman"/>
          <w:szCs w:val="24"/>
        </w:rPr>
        <w:t xml:space="preserve">would </w:t>
      </w:r>
      <w:r>
        <w:rPr>
          <w:rFonts w:ascii="Times New Roman" w:hAnsi="Times New Roman"/>
          <w:szCs w:val="24"/>
        </w:rPr>
        <w:t>suggest</w:t>
      </w:r>
      <w:r w:rsidR="008318B0">
        <w:rPr>
          <w:rFonts w:ascii="Times New Roman" w:hAnsi="Times New Roman"/>
          <w:szCs w:val="24"/>
        </w:rPr>
        <w:t xml:space="preserve"> the assessment of risk must be job and domain specific</w:t>
      </w:r>
      <w:r w:rsidRPr="00863B4F">
        <w:rPr>
          <w:rFonts w:ascii="Times New Roman" w:hAnsi="Times New Roman"/>
          <w:szCs w:val="24"/>
        </w:rPr>
        <w:t xml:space="preserve">. For example, if a specific job has potential safety hazards and it is important for the employees to avoid risky situations, the selection tool must assess risk-propensity within that risk-domain. On the other hand, some jobs may encourage some risk taking; for example, a </w:t>
      </w:r>
      <w:r>
        <w:rPr>
          <w:rFonts w:ascii="Times New Roman" w:hAnsi="Times New Roman"/>
          <w:szCs w:val="24"/>
        </w:rPr>
        <w:t>hedge</w:t>
      </w:r>
      <w:r w:rsidRPr="00863B4F">
        <w:rPr>
          <w:rFonts w:ascii="Times New Roman" w:hAnsi="Times New Roman"/>
          <w:szCs w:val="24"/>
        </w:rPr>
        <w:t xml:space="preserve"> f</w:t>
      </w:r>
      <w:r>
        <w:rPr>
          <w:rFonts w:ascii="Times New Roman" w:hAnsi="Times New Roman"/>
          <w:szCs w:val="24"/>
        </w:rPr>
        <w:t xml:space="preserve">und manager has to be able to make critical decisions that may result in loss of the clients’ asset. </w:t>
      </w:r>
    </w:p>
    <w:p w14:paraId="0EA5B59D" w14:textId="5FF65590" w:rsidR="00D97D70" w:rsidRDefault="00D97D70" w:rsidP="00A36975">
      <w:pPr>
        <w:spacing w:line="480" w:lineRule="auto"/>
        <w:ind w:firstLine="720"/>
      </w:pPr>
      <w:r>
        <w:t>Although the DOSPERT met an important need in the measurement of risk as a disposition, it has come to symbolize a belief among many in the decision-making community that there is no general disposition toward risk (</w:t>
      </w:r>
      <w:r w:rsidR="0057710A">
        <w:t>e.g.</w:t>
      </w:r>
      <w:r>
        <w:t xml:space="preserve"> Figner &amp; Weber, 2011; Fox &amp; Tannenbaum, 2011). The position that risk cannot be assessed as a general trait, but must be assessed as a situation-specific trait, is inconsistent with research in the personality assessment literature. Indeed, there is no disputing the idea that situations influence the display of traits (see Epstein, 19</w:t>
      </w:r>
      <w:r w:rsidR="00BF3ABF">
        <w:t>80</w:t>
      </w:r>
      <w:r>
        <w:t xml:space="preserve">), but psychologists are in general agreement about the meaningfulness of general traits such as the “Big Five” (Saucier &amp; Goldberg, 1996). Similarly, although research suggests that people have different mean levels of risk in different domains (Blais &amp; Weber, 2006), the question of whether there is enough cross-situational consistency in risk attitudes to treat general risk taking as a meaningful trait is far from settled. </w:t>
      </w:r>
    </w:p>
    <w:p w14:paraId="3CCC8F64" w14:textId="21A17920" w:rsidR="00D97D70" w:rsidRPr="00343BCE" w:rsidRDefault="00343BCE" w:rsidP="00331D1A">
      <w:pPr>
        <w:spacing w:line="480" w:lineRule="auto"/>
        <w:rPr>
          <w:rFonts w:ascii="Times New Roman" w:hAnsi="Times New Roman"/>
          <w:i/>
          <w:szCs w:val="24"/>
        </w:rPr>
      </w:pPr>
      <w:r>
        <w:rPr>
          <w:rFonts w:ascii="Times New Roman" w:hAnsi="Times New Roman"/>
          <w:i/>
          <w:szCs w:val="24"/>
        </w:rPr>
        <w:t>Decision Styles</w:t>
      </w:r>
    </w:p>
    <w:p w14:paraId="134475B4" w14:textId="54C6AEA1" w:rsidR="009A3C56" w:rsidRDefault="009A3C56" w:rsidP="00A36975">
      <w:pPr>
        <w:spacing w:line="480" w:lineRule="auto"/>
        <w:ind w:firstLine="720"/>
      </w:pPr>
      <w:r>
        <w:t>Decision styles reflect tendencies</w:t>
      </w:r>
      <w:r w:rsidRPr="00F93444">
        <w:t xml:space="preserve"> to approach </w:t>
      </w:r>
      <w:r>
        <w:t>decisions</w:t>
      </w:r>
      <w:r w:rsidRPr="00F93444">
        <w:t xml:space="preserve"> in similar ways</w:t>
      </w:r>
      <w:r>
        <w:t xml:space="preserve"> across time and situations</w:t>
      </w:r>
      <w:r w:rsidRPr="00F93444">
        <w:t xml:space="preserve"> (</w:t>
      </w:r>
      <w:bookmarkStart w:id="1" w:name="OLE_LINK3"/>
      <w:bookmarkStart w:id="2" w:name="OLE_LINK4"/>
      <w:r w:rsidR="002F1127">
        <w:t>Epstein, Pacini, Denes-Raj, &amp;</w:t>
      </w:r>
      <w:r w:rsidR="002F1127" w:rsidRPr="00A46F38">
        <w:t xml:space="preserve"> Heier</w:t>
      </w:r>
      <w:r w:rsidR="002F1127">
        <w:t>, 1996</w:t>
      </w:r>
      <w:bookmarkEnd w:id="1"/>
      <w:bookmarkEnd w:id="2"/>
      <w:r>
        <w:rPr>
          <w:rFonts w:ascii="Times New Roman" w:hAnsi="Times New Roman"/>
          <w:szCs w:val="24"/>
        </w:rPr>
        <w:t xml:space="preserve">; </w:t>
      </w:r>
      <w:bookmarkStart w:id="3" w:name="OLE_LINK5"/>
      <w:bookmarkStart w:id="4" w:name="OLE_LINK6"/>
      <w:r w:rsidRPr="00F93444">
        <w:t>Harren, 1979</w:t>
      </w:r>
      <w:bookmarkEnd w:id="3"/>
      <w:bookmarkEnd w:id="4"/>
      <w:r w:rsidRPr="00F93444">
        <w:t xml:space="preserve">; </w:t>
      </w:r>
      <w:bookmarkStart w:id="5" w:name="OLE_LINK7"/>
      <w:bookmarkStart w:id="6" w:name="OLE_LINK8"/>
      <w:r>
        <w:t>Rowe &amp; Mason, 1987</w:t>
      </w:r>
      <w:bookmarkEnd w:id="5"/>
      <w:bookmarkEnd w:id="6"/>
      <w:r>
        <w:t xml:space="preserve">; </w:t>
      </w:r>
      <w:bookmarkStart w:id="7" w:name="OLE_LINK9"/>
      <w:bookmarkStart w:id="8" w:name="OLE_LINK10"/>
      <w:r w:rsidRPr="00F93444">
        <w:t>Scott &amp; Bruce, 1995</w:t>
      </w:r>
      <w:bookmarkEnd w:id="7"/>
      <w:bookmarkEnd w:id="8"/>
      <w:r w:rsidRPr="00F93444">
        <w:t xml:space="preserve">). </w:t>
      </w:r>
      <w:r>
        <w:t>Researchers have identified various categories of decision styles (</w:t>
      </w:r>
      <w:r w:rsidR="0057710A">
        <w:t>e.g.</w:t>
      </w:r>
      <w:r>
        <w:t xml:space="preserve"> </w:t>
      </w:r>
      <w:bookmarkStart w:id="9" w:name="OLE_LINK11"/>
      <w:bookmarkStart w:id="10" w:name="OLE_LINK12"/>
      <w:bookmarkStart w:id="11" w:name="OLE_LINK13"/>
      <w:r>
        <w:t>Allinson &amp; Hayes, 1996</w:t>
      </w:r>
      <w:bookmarkEnd w:id="9"/>
      <w:bookmarkEnd w:id="10"/>
      <w:bookmarkEnd w:id="11"/>
      <w:r>
        <w:t xml:space="preserve">; </w:t>
      </w:r>
      <w:bookmarkStart w:id="12" w:name="OLE_LINK1"/>
      <w:bookmarkStart w:id="13" w:name="OLE_LINK2"/>
      <w:r>
        <w:t>Epstein</w:t>
      </w:r>
      <w:r w:rsidR="00B621C8">
        <w:t xml:space="preserve"> et al.</w:t>
      </w:r>
      <w:r w:rsidR="00E13891">
        <w:t>,</w:t>
      </w:r>
      <w:r>
        <w:t xml:space="preserve"> 1996</w:t>
      </w:r>
      <w:bookmarkEnd w:id="12"/>
      <w:bookmarkEnd w:id="13"/>
      <w:r>
        <w:t xml:space="preserve">; </w:t>
      </w:r>
      <w:bookmarkStart w:id="14" w:name="OLE_LINK14"/>
      <w:bookmarkStart w:id="15" w:name="OLE_LINK15"/>
      <w:r>
        <w:t>Kirton, 1989</w:t>
      </w:r>
      <w:bookmarkEnd w:id="14"/>
      <w:bookmarkEnd w:id="15"/>
      <w:r>
        <w:t xml:space="preserve">; Scott &amp; Bruce, 1995), but it remains </w:t>
      </w:r>
      <w:r>
        <w:lastRenderedPageBreak/>
        <w:t>unclear how they differ from cognitive abilities and personality traits (</w:t>
      </w:r>
      <w:bookmarkStart w:id="16" w:name="OLE_LINK16"/>
      <w:bookmarkStart w:id="17" w:name="OLE_LINK17"/>
      <w:r w:rsidRPr="001911C7">
        <w:t>Kozhevnikov</w:t>
      </w:r>
      <w:r>
        <w:t>, 2007</w:t>
      </w:r>
      <w:bookmarkEnd w:id="16"/>
      <w:bookmarkEnd w:id="17"/>
      <w:r>
        <w:t>). Nevertheless, previous research has demonstrated the usefulness of decision styles for predicting person-job fit (</w:t>
      </w:r>
      <w:bookmarkStart w:id="18" w:name="OLE_LINK18"/>
      <w:bookmarkStart w:id="19" w:name="OLE_LINK19"/>
      <w:r>
        <w:t>Singh &amp; Greenhaus, 2004</w:t>
      </w:r>
      <w:bookmarkEnd w:id="18"/>
      <w:bookmarkEnd w:id="19"/>
      <w:r>
        <w:t>), method of conflict resolution (</w:t>
      </w:r>
      <w:bookmarkStart w:id="20" w:name="OLE_LINK20"/>
      <w:bookmarkStart w:id="21" w:name="OLE_LINK21"/>
      <w:r>
        <w:t>Sáez de Heredia, Arocena, &amp; Gárate, 2004</w:t>
      </w:r>
      <w:bookmarkEnd w:id="20"/>
      <w:bookmarkEnd w:id="21"/>
      <w:r>
        <w:t>), susceptibility to stress (</w:t>
      </w:r>
      <w:bookmarkStart w:id="22" w:name="OLE_LINK22"/>
      <w:bookmarkStart w:id="23" w:name="OLE_LINK23"/>
      <w:r>
        <w:t>Thunholm, 2008</w:t>
      </w:r>
      <w:bookmarkEnd w:id="22"/>
      <w:bookmarkEnd w:id="23"/>
      <w:r>
        <w:t>), and job satisfaction (</w:t>
      </w:r>
      <w:bookmarkStart w:id="24" w:name="OLE_LINK24"/>
      <w:bookmarkStart w:id="25" w:name="OLE_LINK25"/>
      <w:r>
        <w:t>Crossley &amp; Highhouse, 2005</w:t>
      </w:r>
      <w:bookmarkEnd w:id="24"/>
      <w:bookmarkEnd w:id="25"/>
      <w:r>
        <w:t>).</w:t>
      </w:r>
    </w:p>
    <w:p w14:paraId="788761D5" w14:textId="76104965" w:rsidR="00142FF3" w:rsidRDefault="00331D1A" w:rsidP="00331D1A">
      <w:pPr>
        <w:pStyle w:val="BlockText"/>
        <w:ind w:left="0" w:right="0"/>
        <w:rPr>
          <w:rFonts w:ascii="Times New Roman" w:hAnsi="Times New Roman"/>
          <w:szCs w:val="24"/>
        </w:rPr>
      </w:pPr>
      <w:r>
        <w:rPr>
          <w:rFonts w:ascii="Times New Roman" w:hAnsi="Times New Roman"/>
          <w:szCs w:val="24"/>
        </w:rPr>
        <w:t xml:space="preserve"> </w:t>
      </w:r>
      <w:r w:rsidR="004218A8">
        <w:rPr>
          <w:rFonts w:ascii="Times New Roman" w:hAnsi="Times New Roman"/>
          <w:szCs w:val="24"/>
        </w:rPr>
        <w:tab/>
      </w:r>
      <w:r w:rsidR="009A3C56">
        <w:rPr>
          <w:rFonts w:ascii="Times New Roman" w:hAnsi="Times New Roman"/>
          <w:szCs w:val="24"/>
        </w:rPr>
        <w:t xml:space="preserve">The most widely-used decision style measure is </w:t>
      </w:r>
      <w:r w:rsidR="009A3C56" w:rsidRPr="009A3C56">
        <w:rPr>
          <w:rFonts w:ascii="Times New Roman" w:hAnsi="Times New Roman"/>
          <w:szCs w:val="24"/>
        </w:rPr>
        <w:t>Scott and Bruce</w:t>
      </w:r>
      <w:r w:rsidR="009A3C56">
        <w:rPr>
          <w:rFonts w:ascii="Times New Roman" w:hAnsi="Times New Roman"/>
          <w:szCs w:val="24"/>
        </w:rPr>
        <w:t>’s</w:t>
      </w:r>
      <w:r w:rsidR="009A3C56" w:rsidRPr="009A3C56">
        <w:rPr>
          <w:rFonts w:ascii="Times New Roman" w:hAnsi="Times New Roman"/>
          <w:szCs w:val="24"/>
        </w:rPr>
        <w:t xml:space="preserve"> (1995) General Decision-Making Style (GDMS)</w:t>
      </w:r>
      <w:r w:rsidR="009A3C56">
        <w:rPr>
          <w:rFonts w:ascii="Times New Roman" w:hAnsi="Times New Roman"/>
          <w:szCs w:val="24"/>
        </w:rPr>
        <w:t xml:space="preserve"> questionnaire.</w:t>
      </w:r>
      <w:r w:rsidR="009A3C56" w:rsidRPr="009A3C56">
        <w:rPr>
          <w:rFonts w:ascii="Times New Roman" w:hAnsi="Times New Roman"/>
          <w:szCs w:val="24"/>
        </w:rPr>
        <w:t xml:space="preserve"> </w:t>
      </w:r>
      <w:r w:rsidR="00142FF3" w:rsidRPr="00863B4F">
        <w:rPr>
          <w:rFonts w:ascii="Times New Roman" w:hAnsi="Times New Roman"/>
          <w:szCs w:val="24"/>
        </w:rPr>
        <w:t xml:space="preserve">The </w:t>
      </w:r>
      <w:r w:rsidR="00142FF3">
        <w:rPr>
          <w:rFonts w:ascii="Times New Roman" w:hAnsi="Times New Roman"/>
          <w:szCs w:val="24"/>
        </w:rPr>
        <w:t>five</w:t>
      </w:r>
      <w:r w:rsidR="00142FF3" w:rsidRPr="00863B4F">
        <w:rPr>
          <w:rFonts w:ascii="Times New Roman" w:hAnsi="Times New Roman"/>
          <w:szCs w:val="24"/>
        </w:rPr>
        <w:t xml:space="preserve"> </w:t>
      </w:r>
      <w:r w:rsidR="00142FF3">
        <w:rPr>
          <w:rFonts w:ascii="Times New Roman" w:hAnsi="Times New Roman"/>
          <w:szCs w:val="24"/>
        </w:rPr>
        <w:t>decision making</w:t>
      </w:r>
      <w:r w:rsidR="00142FF3" w:rsidRPr="00863B4F">
        <w:rPr>
          <w:rFonts w:ascii="Times New Roman" w:hAnsi="Times New Roman"/>
          <w:szCs w:val="24"/>
        </w:rPr>
        <w:t xml:space="preserve"> styles </w:t>
      </w:r>
      <w:r w:rsidR="009A3C56">
        <w:rPr>
          <w:rFonts w:ascii="Times New Roman" w:hAnsi="Times New Roman"/>
          <w:szCs w:val="24"/>
        </w:rPr>
        <w:t xml:space="preserve">assessed by the GDMS </w:t>
      </w:r>
      <w:r w:rsidR="00142FF3" w:rsidRPr="00863B4F">
        <w:rPr>
          <w:rFonts w:ascii="Times New Roman" w:hAnsi="Times New Roman"/>
          <w:szCs w:val="24"/>
        </w:rPr>
        <w:t>are: rational, intuitive, dependent</w:t>
      </w:r>
      <w:r w:rsidR="00142FF3">
        <w:rPr>
          <w:rFonts w:ascii="Times New Roman" w:hAnsi="Times New Roman"/>
          <w:szCs w:val="24"/>
        </w:rPr>
        <w:t xml:space="preserve">, </w:t>
      </w:r>
      <w:r w:rsidR="00142FF3" w:rsidRPr="00863B4F">
        <w:rPr>
          <w:rFonts w:ascii="Times New Roman" w:hAnsi="Times New Roman"/>
          <w:szCs w:val="24"/>
        </w:rPr>
        <w:t>avoidant</w:t>
      </w:r>
      <w:r w:rsidR="009A3C56">
        <w:rPr>
          <w:rFonts w:ascii="Times New Roman" w:hAnsi="Times New Roman"/>
          <w:szCs w:val="24"/>
        </w:rPr>
        <w:t>,</w:t>
      </w:r>
      <w:r w:rsidR="00142FF3">
        <w:rPr>
          <w:rFonts w:ascii="Times New Roman" w:hAnsi="Times New Roman"/>
          <w:szCs w:val="24"/>
        </w:rPr>
        <w:t xml:space="preserve"> and spontaneou</w:t>
      </w:r>
      <w:r w:rsidR="009A3C56">
        <w:rPr>
          <w:rFonts w:ascii="Times New Roman" w:hAnsi="Times New Roman"/>
          <w:szCs w:val="24"/>
        </w:rPr>
        <w:t>s</w:t>
      </w:r>
      <w:r w:rsidR="00142FF3" w:rsidRPr="00863B4F">
        <w:rPr>
          <w:rFonts w:ascii="Times New Roman" w:hAnsi="Times New Roman"/>
          <w:szCs w:val="24"/>
        </w:rPr>
        <w:t xml:space="preserve">. </w:t>
      </w:r>
      <w:r w:rsidR="00142FF3">
        <w:rPr>
          <w:rFonts w:ascii="Times New Roman" w:hAnsi="Times New Roman"/>
          <w:szCs w:val="24"/>
        </w:rPr>
        <w:t>Dependent, avoidant and spontaneous decision-styles have been linked to negative outcomes such as negative feelings in the decision making process and inadequate planning (</w:t>
      </w:r>
      <w:bookmarkStart w:id="26" w:name="OLE_LINK26"/>
      <w:bookmarkStart w:id="27" w:name="OLE_LINK27"/>
      <w:r w:rsidR="00142FF3">
        <w:rPr>
          <w:rFonts w:ascii="Times New Roman" w:hAnsi="Times New Roman"/>
          <w:szCs w:val="24"/>
        </w:rPr>
        <w:t>Baiocco, Laghi, &amp; D’Alessio, 2009</w:t>
      </w:r>
      <w:bookmarkEnd w:id="26"/>
      <w:bookmarkEnd w:id="27"/>
      <w:r w:rsidR="00601CD7">
        <w:rPr>
          <w:rFonts w:ascii="Times New Roman" w:hAnsi="Times New Roman"/>
          <w:szCs w:val="24"/>
        </w:rPr>
        <w:t xml:space="preserve">; </w:t>
      </w:r>
      <w:r w:rsidR="00EC2D26">
        <w:t>Galotti et al., 2006)</w:t>
      </w:r>
      <w:r w:rsidR="00EC2D26">
        <w:rPr>
          <w:rFonts w:ascii="Times New Roman" w:hAnsi="Times New Roman"/>
          <w:szCs w:val="24"/>
        </w:rPr>
        <w:t>. Wood and Highhouse (2014</w:t>
      </w:r>
      <w:r w:rsidR="00142FF3">
        <w:rPr>
          <w:rFonts w:ascii="Times New Roman" w:hAnsi="Times New Roman"/>
          <w:szCs w:val="24"/>
        </w:rPr>
        <w:t xml:space="preserve">) found </w:t>
      </w:r>
      <w:r w:rsidR="009A3C56">
        <w:rPr>
          <w:rFonts w:ascii="Times New Roman" w:hAnsi="Times New Roman"/>
          <w:szCs w:val="24"/>
        </w:rPr>
        <w:t xml:space="preserve">the </w:t>
      </w:r>
      <w:r w:rsidR="00142FF3">
        <w:rPr>
          <w:rFonts w:ascii="Times New Roman" w:hAnsi="Times New Roman"/>
          <w:szCs w:val="24"/>
        </w:rPr>
        <w:t>rational, intuitive, and spontaneous styles predict</w:t>
      </w:r>
      <w:r w:rsidR="009A3C56">
        <w:rPr>
          <w:rFonts w:ascii="Times New Roman" w:hAnsi="Times New Roman"/>
          <w:szCs w:val="24"/>
        </w:rPr>
        <w:t>ed</w:t>
      </w:r>
      <w:r w:rsidR="00142FF3">
        <w:rPr>
          <w:rFonts w:ascii="Times New Roman" w:hAnsi="Times New Roman"/>
          <w:szCs w:val="24"/>
        </w:rPr>
        <w:t xml:space="preserve"> self-ratings of decision quality over and above the Big-Five personality traits.</w:t>
      </w:r>
      <w:r w:rsidR="009A3C56">
        <w:rPr>
          <w:rFonts w:ascii="Times New Roman" w:hAnsi="Times New Roman"/>
          <w:szCs w:val="24"/>
        </w:rPr>
        <w:t xml:space="preserve"> Only the rational style predicted peer-ratings of decision quality.</w:t>
      </w:r>
    </w:p>
    <w:p w14:paraId="1A979E5C" w14:textId="77777777" w:rsidR="00142FF3" w:rsidRPr="00863B4F" w:rsidRDefault="00142FF3" w:rsidP="00331D1A">
      <w:pPr>
        <w:pStyle w:val="BodyTextIndent"/>
        <w:ind w:firstLine="0"/>
        <w:jc w:val="center"/>
        <w:rPr>
          <w:rFonts w:ascii="Times New Roman" w:hAnsi="Times New Roman"/>
          <w:szCs w:val="24"/>
        </w:rPr>
      </w:pPr>
      <w:r>
        <w:rPr>
          <w:rFonts w:ascii="Times New Roman" w:hAnsi="Times New Roman"/>
          <w:szCs w:val="24"/>
        </w:rPr>
        <w:t>IMPROVING DECISION MAKING</w:t>
      </w:r>
    </w:p>
    <w:p w14:paraId="45A2EDB0" w14:textId="5465814F" w:rsidR="00142FF3" w:rsidRDefault="00142FF3" w:rsidP="00A36975">
      <w:pPr>
        <w:pStyle w:val="BodyTextIndent"/>
        <w:rPr>
          <w:rFonts w:ascii="Times New Roman" w:hAnsi="Times New Roman"/>
          <w:szCs w:val="24"/>
        </w:rPr>
      </w:pPr>
      <w:r w:rsidRPr="00863B4F">
        <w:rPr>
          <w:rFonts w:ascii="Times New Roman" w:hAnsi="Times New Roman"/>
          <w:szCs w:val="24"/>
        </w:rPr>
        <w:t xml:space="preserve">The chapter thus far has outlined how </w:t>
      </w:r>
      <w:r w:rsidR="00694280">
        <w:rPr>
          <w:rFonts w:ascii="Times New Roman" w:hAnsi="Times New Roman"/>
          <w:szCs w:val="24"/>
        </w:rPr>
        <w:t>people</w:t>
      </w:r>
      <w:r w:rsidRPr="00863B4F">
        <w:rPr>
          <w:rFonts w:ascii="Times New Roman" w:hAnsi="Times New Roman"/>
          <w:szCs w:val="24"/>
        </w:rPr>
        <w:t xml:space="preserve"> make </w:t>
      </w:r>
      <w:r>
        <w:rPr>
          <w:rFonts w:ascii="Times New Roman" w:hAnsi="Times New Roman"/>
          <w:szCs w:val="24"/>
        </w:rPr>
        <w:t xml:space="preserve">erroneous </w:t>
      </w:r>
      <w:r w:rsidRPr="00863B4F">
        <w:rPr>
          <w:rFonts w:ascii="Times New Roman" w:hAnsi="Times New Roman"/>
          <w:szCs w:val="24"/>
        </w:rPr>
        <w:t xml:space="preserve">decisions and </w:t>
      </w:r>
      <w:r w:rsidR="00126FB2">
        <w:rPr>
          <w:rFonts w:ascii="Times New Roman" w:hAnsi="Times New Roman"/>
          <w:szCs w:val="24"/>
        </w:rPr>
        <w:t xml:space="preserve">ways in which </w:t>
      </w:r>
      <w:r w:rsidR="00745B56">
        <w:rPr>
          <w:rFonts w:ascii="Times New Roman" w:hAnsi="Times New Roman"/>
          <w:szCs w:val="24"/>
        </w:rPr>
        <w:t>innocuous factors can lead to inconsistent and irrational decisions</w:t>
      </w:r>
      <w:r w:rsidRPr="00863B4F">
        <w:rPr>
          <w:rFonts w:ascii="Times New Roman" w:hAnsi="Times New Roman"/>
          <w:szCs w:val="24"/>
        </w:rPr>
        <w:t xml:space="preserve">. More recently, </w:t>
      </w:r>
      <w:r>
        <w:rPr>
          <w:rFonts w:ascii="Times New Roman" w:hAnsi="Times New Roman"/>
          <w:szCs w:val="24"/>
        </w:rPr>
        <w:t>decision making</w:t>
      </w:r>
      <w:r w:rsidRPr="00863B4F">
        <w:rPr>
          <w:rFonts w:ascii="Times New Roman" w:hAnsi="Times New Roman"/>
          <w:szCs w:val="24"/>
        </w:rPr>
        <w:t xml:space="preserve"> researchers realized that bias</w:t>
      </w:r>
      <w:r>
        <w:rPr>
          <w:rFonts w:ascii="Times New Roman" w:hAnsi="Times New Roman"/>
          <w:szCs w:val="24"/>
        </w:rPr>
        <w:t>es</w:t>
      </w:r>
      <w:r w:rsidRPr="00863B4F">
        <w:rPr>
          <w:rFonts w:ascii="Times New Roman" w:hAnsi="Times New Roman"/>
          <w:szCs w:val="24"/>
        </w:rPr>
        <w:t xml:space="preserve"> and flaws in human judgment </w:t>
      </w:r>
      <w:r w:rsidR="00527788">
        <w:rPr>
          <w:rFonts w:ascii="Times New Roman" w:hAnsi="Times New Roman"/>
          <w:szCs w:val="24"/>
        </w:rPr>
        <w:t>can</w:t>
      </w:r>
      <w:r w:rsidRPr="00863B4F">
        <w:rPr>
          <w:rFonts w:ascii="Times New Roman" w:hAnsi="Times New Roman"/>
          <w:szCs w:val="24"/>
        </w:rPr>
        <w:t xml:space="preserve"> be</w:t>
      </w:r>
      <w:r>
        <w:rPr>
          <w:rFonts w:ascii="Times New Roman" w:hAnsi="Times New Roman"/>
          <w:szCs w:val="24"/>
        </w:rPr>
        <w:t xml:space="preserve"> corrected or</w:t>
      </w:r>
      <w:r w:rsidRPr="00863B4F">
        <w:rPr>
          <w:rFonts w:ascii="Times New Roman" w:hAnsi="Times New Roman"/>
          <w:szCs w:val="24"/>
        </w:rPr>
        <w:t xml:space="preserve"> </w:t>
      </w:r>
      <w:r>
        <w:rPr>
          <w:rFonts w:ascii="Times New Roman" w:hAnsi="Times New Roman"/>
          <w:szCs w:val="24"/>
        </w:rPr>
        <w:t xml:space="preserve">even </w:t>
      </w:r>
      <w:r w:rsidR="00A0705B">
        <w:rPr>
          <w:rFonts w:ascii="Times New Roman" w:hAnsi="Times New Roman"/>
          <w:szCs w:val="24"/>
        </w:rPr>
        <w:t xml:space="preserve">used to </w:t>
      </w:r>
      <w:r>
        <w:rPr>
          <w:rFonts w:ascii="Times New Roman" w:hAnsi="Times New Roman"/>
          <w:szCs w:val="24"/>
        </w:rPr>
        <w:t>influence people in making better choices in life.</w:t>
      </w:r>
      <w:r w:rsidRPr="00863B4F">
        <w:rPr>
          <w:rFonts w:ascii="Times New Roman" w:hAnsi="Times New Roman"/>
          <w:szCs w:val="24"/>
        </w:rPr>
        <w:t xml:space="preserve"> </w:t>
      </w:r>
      <w:r w:rsidR="00D9466A">
        <w:rPr>
          <w:rFonts w:ascii="Times New Roman" w:hAnsi="Times New Roman"/>
          <w:szCs w:val="24"/>
        </w:rPr>
        <w:t>Next, w</w:t>
      </w:r>
      <w:r>
        <w:rPr>
          <w:rFonts w:ascii="Times New Roman" w:hAnsi="Times New Roman"/>
          <w:szCs w:val="24"/>
        </w:rPr>
        <w:t xml:space="preserve">e </w:t>
      </w:r>
      <w:r w:rsidR="00D9466A">
        <w:rPr>
          <w:rFonts w:ascii="Times New Roman" w:hAnsi="Times New Roman"/>
          <w:szCs w:val="24"/>
        </w:rPr>
        <w:t xml:space="preserve">will </w:t>
      </w:r>
      <w:r>
        <w:rPr>
          <w:rFonts w:ascii="Times New Roman" w:hAnsi="Times New Roman"/>
          <w:szCs w:val="24"/>
        </w:rPr>
        <w:t xml:space="preserve">cover two topics in how decisions in the workplace can be improved. The first is how to reduce biases in judgments and the second is how to shape the environment to influence better decisions. </w:t>
      </w:r>
    </w:p>
    <w:p w14:paraId="7C4EA3F4" w14:textId="1D4753C5" w:rsidR="00331D1A" w:rsidRPr="00862254" w:rsidRDefault="00142FF3" w:rsidP="00331D1A">
      <w:pPr>
        <w:spacing w:line="480" w:lineRule="auto"/>
        <w:jc w:val="both"/>
        <w:rPr>
          <w:rFonts w:ascii="Times New Roman" w:hAnsi="Times New Roman"/>
          <w:i/>
          <w:szCs w:val="24"/>
        </w:rPr>
      </w:pPr>
      <w:r w:rsidRPr="00862254">
        <w:rPr>
          <w:rFonts w:ascii="Times New Roman" w:hAnsi="Times New Roman"/>
          <w:i/>
          <w:szCs w:val="24"/>
        </w:rPr>
        <w:t>Debiasing</w:t>
      </w:r>
    </w:p>
    <w:p w14:paraId="137211B8" w14:textId="39EFEAB6" w:rsidR="006210D2" w:rsidRDefault="00142FF3" w:rsidP="00A36975">
      <w:pPr>
        <w:spacing w:line="480" w:lineRule="auto"/>
        <w:ind w:firstLine="720"/>
        <w:rPr>
          <w:rFonts w:ascii="Times New Roman" w:hAnsi="Times New Roman"/>
          <w:szCs w:val="24"/>
        </w:rPr>
      </w:pPr>
      <w:r>
        <w:rPr>
          <w:rFonts w:ascii="Times New Roman" w:hAnsi="Times New Roman"/>
          <w:szCs w:val="24"/>
        </w:rPr>
        <w:t>For much of the chapt</w:t>
      </w:r>
      <w:r w:rsidR="00E90C45">
        <w:rPr>
          <w:rFonts w:ascii="Times New Roman" w:hAnsi="Times New Roman"/>
          <w:szCs w:val="24"/>
        </w:rPr>
        <w:t xml:space="preserve">er, we discussed </w:t>
      </w:r>
      <w:r w:rsidR="00C35851">
        <w:rPr>
          <w:rFonts w:ascii="Times New Roman" w:hAnsi="Times New Roman"/>
          <w:szCs w:val="24"/>
        </w:rPr>
        <w:t xml:space="preserve">ways in which the context and cognitive processes </w:t>
      </w:r>
      <w:r w:rsidR="00275684">
        <w:rPr>
          <w:rFonts w:ascii="Times New Roman" w:hAnsi="Times New Roman"/>
          <w:szCs w:val="24"/>
        </w:rPr>
        <w:t>bias</w:t>
      </w:r>
      <w:r w:rsidR="00C35851">
        <w:rPr>
          <w:rFonts w:ascii="Times New Roman" w:hAnsi="Times New Roman"/>
          <w:szCs w:val="24"/>
        </w:rPr>
        <w:t xml:space="preserve"> judgments and choice. </w:t>
      </w:r>
      <w:r>
        <w:rPr>
          <w:rFonts w:ascii="Times New Roman" w:hAnsi="Times New Roman"/>
          <w:szCs w:val="24"/>
        </w:rPr>
        <w:t>Equipped with the understanding of how these system</w:t>
      </w:r>
      <w:r w:rsidR="00D7686A">
        <w:rPr>
          <w:rFonts w:ascii="Times New Roman" w:hAnsi="Times New Roman"/>
          <w:szCs w:val="24"/>
        </w:rPr>
        <w:t xml:space="preserve">atic </w:t>
      </w:r>
      <w:r>
        <w:rPr>
          <w:rFonts w:ascii="Times New Roman" w:hAnsi="Times New Roman"/>
          <w:szCs w:val="24"/>
        </w:rPr>
        <w:t xml:space="preserve">biases </w:t>
      </w:r>
      <w:r>
        <w:rPr>
          <w:rFonts w:ascii="Times New Roman" w:hAnsi="Times New Roman"/>
          <w:szCs w:val="24"/>
        </w:rPr>
        <w:lastRenderedPageBreak/>
        <w:t xml:space="preserve">occur, JDM researchers have begun to explore ways </w:t>
      </w:r>
      <w:r w:rsidR="00D7686A">
        <w:rPr>
          <w:rFonts w:ascii="Times New Roman" w:hAnsi="Times New Roman"/>
          <w:szCs w:val="24"/>
        </w:rPr>
        <w:t>to close the normative and descriptive gap</w:t>
      </w:r>
      <w:r>
        <w:rPr>
          <w:rFonts w:ascii="Times New Roman" w:hAnsi="Times New Roman"/>
          <w:szCs w:val="24"/>
        </w:rPr>
        <w:t xml:space="preserve">. One strategy is to hold decision makers accountable for their choices. Holding an individual accountable has a motivational effect on the decision maker </w:t>
      </w:r>
      <w:r w:rsidR="00825A5A">
        <w:rPr>
          <w:rFonts w:ascii="Times New Roman" w:hAnsi="Times New Roman"/>
          <w:szCs w:val="24"/>
        </w:rPr>
        <w:t>by</w:t>
      </w:r>
      <w:r>
        <w:rPr>
          <w:rFonts w:ascii="Times New Roman" w:hAnsi="Times New Roman"/>
          <w:szCs w:val="24"/>
        </w:rPr>
        <w:t xml:space="preserve"> forcing him to be more critical and more considerate. For example, </w:t>
      </w:r>
      <w:bookmarkStart w:id="28" w:name="OLE_LINK30"/>
      <w:bookmarkStart w:id="29" w:name="OLE_LINK31"/>
      <w:r>
        <w:rPr>
          <w:rFonts w:ascii="Times New Roman" w:hAnsi="Times New Roman"/>
          <w:szCs w:val="24"/>
        </w:rPr>
        <w:t>De Cremer &amp; van Dijk (2005)</w:t>
      </w:r>
      <w:bookmarkEnd w:id="28"/>
      <w:bookmarkEnd w:id="29"/>
      <w:r>
        <w:rPr>
          <w:rFonts w:ascii="Times New Roman" w:hAnsi="Times New Roman"/>
          <w:szCs w:val="24"/>
        </w:rPr>
        <w:t xml:space="preserve"> found that when accountability was low, leaders tended to allocation more resources toward themselves rather than his followers. </w:t>
      </w:r>
      <w:r w:rsidR="00825A5A">
        <w:rPr>
          <w:rFonts w:ascii="Times New Roman" w:hAnsi="Times New Roman"/>
          <w:szCs w:val="24"/>
        </w:rPr>
        <w:t>However, when making the decision makers more accountable, one</w:t>
      </w:r>
      <w:r>
        <w:rPr>
          <w:rFonts w:ascii="Times New Roman" w:hAnsi="Times New Roman"/>
          <w:szCs w:val="24"/>
        </w:rPr>
        <w:t xml:space="preserve"> ha</w:t>
      </w:r>
      <w:r w:rsidR="00956305">
        <w:rPr>
          <w:rFonts w:ascii="Times New Roman" w:hAnsi="Times New Roman"/>
          <w:szCs w:val="24"/>
        </w:rPr>
        <w:t>s</w:t>
      </w:r>
      <w:r>
        <w:rPr>
          <w:rFonts w:ascii="Times New Roman" w:hAnsi="Times New Roman"/>
          <w:szCs w:val="24"/>
        </w:rPr>
        <w:t xml:space="preserve"> to be aware of </w:t>
      </w:r>
      <w:r w:rsidR="009525F1">
        <w:rPr>
          <w:rFonts w:ascii="Times New Roman" w:hAnsi="Times New Roman"/>
          <w:szCs w:val="24"/>
        </w:rPr>
        <w:t>the negative consequences</w:t>
      </w:r>
      <w:r w:rsidR="000C7E33">
        <w:rPr>
          <w:rFonts w:ascii="Times New Roman" w:hAnsi="Times New Roman"/>
          <w:szCs w:val="24"/>
        </w:rPr>
        <w:t xml:space="preserve"> as well</w:t>
      </w:r>
      <w:r>
        <w:rPr>
          <w:rFonts w:ascii="Times New Roman" w:hAnsi="Times New Roman"/>
          <w:szCs w:val="24"/>
        </w:rPr>
        <w:t>.</w:t>
      </w:r>
      <w:r w:rsidR="000C7E33">
        <w:rPr>
          <w:rFonts w:ascii="Times New Roman" w:hAnsi="Times New Roman"/>
          <w:szCs w:val="24"/>
        </w:rPr>
        <w:t xml:space="preserve"> For example,</w:t>
      </w:r>
      <w:r>
        <w:rPr>
          <w:rFonts w:ascii="Times New Roman" w:hAnsi="Times New Roman"/>
          <w:szCs w:val="24"/>
        </w:rPr>
        <w:t xml:space="preserve"> </w:t>
      </w:r>
      <w:r w:rsidR="000C7E33">
        <w:rPr>
          <w:rFonts w:ascii="Times New Roman" w:hAnsi="Times New Roman"/>
          <w:szCs w:val="24"/>
        </w:rPr>
        <w:t>t</w:t>
      </w:r>
      <w:r>
        <w:rPr>
          <w:rFonts w:ascii="Times New Roman" w:hAnsi="Times New Roman"/>
          <w:szCs w:val="24"/>
        </w:rPr>
        <w:t>he social nature of accountability may induce socially de</w:t>
      </w:r>
      <w:r w:rsidR="0005681B">
        <w:rPr>
          <w:rFonts w:ascii="Times New Roman" w:hAnsi="Times New Roman"/>
          <w:szCs w:val="24"/>
        </w:rPr>
        <w:t>sirable behaviors (</w:t>
      </w:r>
      <w:bookmarkStart w:id="30" w:name="OLE_LINK32"/>
      <w:bookmarkStart w:id="31" w:name="OLE_LINK33"/>
      <w:r w:rsidR="0005681B">
        <w:rPr>
          <w:rFonts w:ascii="Times New Roman" w:hAnsi="Times New Roman"/>
          <w:szCs w:val="24"/>
        </w:rPr>
        <w:t>Brown</w:t>
      </w:r>
      <w:r w:rsidR="009D4CFD">
        <w:rPr>
          <w:rFonts w:ascii="Times New Roman" w:hAnsi="Times New Roman"/>
          <w:szCs w:val="24"/>
        </w:rPr>
        <w:t>,</w:t>
      </w:r>
      <w:r w:rsidR="0005681B">
        <w:rPr>
          <w:rFonts w:ascii="Times New Roman" w:hAnsi="Times New Roman"/>
          <w:szCs w:val="24"/>
        </w:rPr>
        <w:t xml:space="preserve"> 1999</w:t>
      </w:r>
      <w:bookmarkEnd w:id="30"/>
      <w:bookmarkEnd w:id="31"/>
      <w:r w:rsidR="0005681B">
        <w:rPr>
          <w:rFonts w:ascii="Times New Roman" w:hAnsi="Times New Roman"/>
          <w:szCs w:val="24"/>
        </w:rPr>
        <w:t xml:space="preserve">). </w:t>
      </w:r>
      <w:r w:rsidR="00881701">
        <w:rPr>
          <w:rFonts w:ascii="Times New Roman" w:hAnsi="Times New Roman"/>
          <w:szCs w:val="24"/>
        </w:rPr>
        <w:t xml:space="preserve">Accountability can also strength certain biases. </w:t>
      </w:r>
      <w:r w:rsidR="00402EFB">
        <w:rPr>
          <w:rFonts w:ascii="Times New Roman" w:hAnsi="Times New Roman"/>
          <w:szCs w:val="24"/>
        </w:rPr>
        <w:t xml:space="preserve">For example, </w:t>
      </w:r>
      <w:r w:rsidR="0005681B">
        <w:rPr>
          <w:rFonts w:ascii="Times New Roman" w:hAnsi="Times New Roman"/>
          <w:szCs w:val="24"/>
        </w:rPr>
        <w:t>Slaughter</w:t>
      </w:r>
      <w:r w:rsidR="00086975">
        <w:rPr>
          <w:rFonts w:ascii="Times New Roman" w:hAnsi="Times New Roman"/>
          <w:szCs w:val="24"/>
        </w:rPr>
        <w:t xml:space="preserve"> et al.</w:t>
      </w:r>
      <w:r w:rsidR="0005681B">
        <w:rPr>
          <w:rFonts w:ascii="Times New Roman" w:hAnsi="Times New Roman"/>
          <w:szCs w:val="24"/>
        </w:rPr>
        <w:t xml:space="preserve"> (2006) found that </w:t>
      </w:r>
      <w:r w:rsidR="005F0AA8">
        <w:rPr>
          <w:rFonts w:ascii="Times New Roman" w:hAnsi="Times New Roman"/>
          <w:szCs w:val="24"/>
        </w:rPr>
        <w:t xml:space="preserve">it </w:t>
      </w:r>
      <w:r w:rsidR="00374A2A">
        <w:rPr>
          <w:rFonts w:ascii="Times New Roman" w:hAnsi="Times New Roman"/>
          <w:szCs w:val="24"/>
        </w:rPr>
        <w:t>amplified the decoy effect</w:t>
      </w:r>
      <w:r w:rsidR="00435405">
        <w:rPr>
          <w:rFonts w:ascii="Times New Roman" w:hAnsi="Times New Roman"/>
          <w:szCs w:val="24"/>
        </w:rPr>
        <w:t xml:space="preserve"> in a performance judgment task</w:t>
      </w:r>
      <w:r w:rsidR="0005681B">
        <w:rPr>
          <w:rFonts w:ascii="Times New Roman" w:hAnsi="Times New Roman"/>
          <w:szCs w:val="24"/>
        </w:rPr>
        <w:t xml:space="preserve">. </w:t>
      </w:r>
      <w:r w:rsidR="00DB18F0">
        <w:rPr>
          <w:rFonts w:ascii="Times New Roman" w:hAnsi="Times New Roman"/>
          <w:szCs w:val="24"/>
        </w:rPr>
        <w:t xml:space="preserve">Accountability can lead to better decisions when </w:t>
      </w:r>
      <w:r w:rsidR="002B57E3">
        <w:rPr>
          <w:rFonts w:ascii="Times New Roman" w:hAnsi="Times New Roman"/>
          <w:szCs w:val="24"/>
        </w:rPr>
        <w:t xml:space="preserve">people </w:t>
      </w:r>
      <w:r w:rsidR="00DB18F0">
        <w:rPr>
          <w:rFonts w:ascii="Times New Roman" w:hAnsi="Times New Roman"/>
          <w:szCs w:val="24"/>
        </w:rPr>
        <w:t xml:space="preserve">take the extra time and are using valid cues. </w:t>
      </w:r>
      <w:r w:rsidR="00EE2676">
        <w:rPr>
          <w:rFonts w:ascii="Times New Roman" w:hAnsi="Times New Roman"/>
          <w:szCs w:val="24"/>
        </w:rPr>
        <w:t xml:space="preserve">However, </w:t>
      </w:r>
      <w:r w:rsidR="00D130B6">
        <w:rPr>
          <w:rFonts w:ascii="Times New Roman" w:hAnsi="Times New Roman"/>
          <w:szCs w:val="24"/>
        </w:rPr>
        <w:t>i</w:t>
      </w:r>
      <w:r w:rsidR="00DB18F0">
        <w:rPr>
          <w:rFonts w:ascii="Times New Roman" w:hAnsi="Times New Roman"/>
          <w:szCs w:val="24"/>
        </w:rPr>
        <w:t xml:space="preserve">t can backfire if </w:t>
      </w:r>
      <w:r w:rsidR="002B57E3">
        <w:rPr>
          <w:rFonts w:ascii="Times New Roman" w:hAnsi="Times New Roman"/>
          <w:szCs w:val="24"/>
        </w:rPr>
        <w:t xml:space="preserve">people </w:t>
      </w:r>
      <w:r w:rsidR="00DB18F0">
        <w:rPr>
          <w:rFonts w:ascii="Times New Roman" w:hAnsi="Times New Roman"/>
          <w:szCs w:val="24"/>
        </w:rPr>
        <w:t>are incorporating invalid cues in their</w:t>
      </w:r>
      <w:r w:rsidR="00435405">
        <w:rPr>
          <w:rFonts w:ascii="Times New Roman" w:hAnsi="Times New Roman"/>
          <w:szCs w:val="24"/>
        </w:rPr>
        <w:t xml:space="preserve"> judgment and</w:t>
      </w:r>
      <w:r w:rsidR="00DB18F0">
        <w:rPr>
          <w:rFonts w:ascii="Times New Roman" w:hAnsi="Times New Roman"/>
          <w:szCs w:val="24"/>
        </w:rPr>
        <w:t xml:space="preserve"> decision process</w:t>
      </w:r>
      <w:r w:rsidR="00435405">
        <w:rPr>
          <w:rFonts w:ascii="Times New Roman" w:hAnsi="Times New Roman"/>
          <w:szCs w:val="24"/>
        </w:rPr>
        <w:t xml:space="preserve">. </w:t>
      </w:r>
      <w:bookmarkStart w:id="32" w:name="OLE_LINK36"/>
      <w:bookmarkStart w:id="33" w:name="OLE_LINK37"/>
      <w:r w:rsidR="00DB18F0">
        <w:rPr>
          <w:rFonts w:ascii="Times New Roman" w:hAnsi="Times New Roman"/>
          <w:szCs w:val="24"/>
        </w:rPr>
        <w:t>Tetlock &amp; Boettger</w:t>
      </w:r>
      <w:r w:rsidR="00435405">
        <w:rPr>
          <w:rFonts w:ascii="Times New Roman" w:hAnsi="Times New Roman"/>
          <w:szCs w:val="24"/>
        </w:rPr>
        <w:t xml:space="preserve"> (</w:t>
      </w:r>
      <w:r w:rsidR="00DB18F0">
        <w:rPr>
          <w:rFonts w:ascii="Times New Roman" w:hAnsi="Times New Roman"/>
          <w:szCs w:val="24"/>
        </w:rPr>
        <w:t>1989</w:t>
      </w:r>
      <w:bookmarkEnd w:id="32"/>
      <w:bookmarkEnd w:id="33"/>
      <w:r w:rsidR="00435405">
        <w:rPr>
          <w:rFonts w:ascii="Times New Roman" w:hAnsi="Times New Roman"/>
          <w:szCs w:val="24"/>
        </w:rPr>
        <w:t>) found that</w:t>
      </w:r>
      <w:r w:rsidR="002B57E3">
        <w:rPr>
          <w:rFonts w:ascii="Times New Roman" w:hAnsi="Times New Roman"/>
          <w:szCs w:val="24"/>
        </w:rPr>
        <w:t>,</w:t>
      </w:r>
      <w:r w:rsidR="00435405">
        <w:rPr>
          <w:rFonts w:ascii="Times New Roman" w:hAnsi="Times New Roman"/>
          <w:szCs w:val="24"/>
        </w:rPr>
        <w:t xml:space="preserve"> when judges are held accountable, they rely more heavily on irrelevant information in performance judgments, thus leading to more diluted judgments. </w:t>
      </w:r>
    </w:p>
    <w:p w14:paraId="1A1E774B" w14:textId="5829721D" w:rsidR="00142FF3" w:rsidRDefault="00142FF3" w:rsidP="00A36975">
      <w:pPr>
        <w:spacing w:line="480" w:lineRule="auto"/>
        <w:ind w:firstLine="720"/>
      </w:pPr>
      <w:r>
        <w:rPr>
          <w:rFonts w:ascii="Times New Roman" w:hAnsi="Times New Roman"/>
          <w:szCs w:val="24"/>
        </w:rPr>
        <w:t xml:space="preserve">A second strategy to reduce bias is to “consider the opposite.” </w:t>
      </w:r>
      <w:r w:rsidR="00817CB4">
        <w:rPr>
          <w:rFonts w:ascii="Times New Roman" w:hAnsi="Times New Roman"/>
          <w:szCs w:val="24"/>
        </w:rPr>
        <w:t>Asking individuals to consider the opposing choice</w:t>
      </w:r>
      <w:r w:rsidR="00440DAC">
        <w:rPr>
          <w:rFonts w:ascii="Times New Roman" w:hAnsi="Times New Roman"/>
          <w:szCs w:val="24"/>
        </w:rPr>
        <w:t xml:space="preserve"> have shown to</w:t>
      </w:r>
      <w:r>
        <w:rPr>
          <w:rFonts w:ascii="Times New Roman" w:hAnsi="Times New Roman"/>
          <w:szCs w:val="24"/>
        </w:rPr>
        <w:t xml:space="preserve"> reduce overconfidence, hindsight bias, and anchoring effects (</w:t>
      </w:r>
      <w:bookmarkStart w:id="34" w:name="OLE_LINK38"/>
      <w:bookmarkStart w:id="35" w:name="OLE_LINK39"/>
      <w:r>
        <w:rPr>
          <w:rFonts w:ascii="Times New Roman" w:hAnsi="Times New Roman"/>
          <w:szCs w:val="24"/>
        </w:rPr>
        <w:t>Larrick</w:t>
      </w:r>
      <w:r w:rsidR="009D4CFD">
        <w:rPr>
          <w:rFonts w:ascii="Times New Roman" w:hAnsi="Times New Roman"/>
          <w:szCs w:val="24"/>
        </w:rPr>
        <w:t>,</w:t>
      </w:r>
      <w:r>
        <w:rPr>
          <w:rFonts w:ascii="Times New Roman" w:hAnsi="Times New Roman"/>
          <w:szCs w:val="24"/>
        </w:rPr>
        <w:t xml:space="preserve"> 2004</w:t>
      </w:r>
      <w:bookmarkEnd w:id="34"/>
      <w:bookmarkEnd w:id="35"/>
      <w:r w:rsidR="009D4CFD">
        <w:rPr>
          <w:rFonts w:ascii="Times New Roman" w:hAnsi="Times New Roman"/>
          <w:szCs w:val="24"/>
        </w:rPr>
        <w:t>;</w:t>
      </w:r>
      <w:r>
        <w:rPr>
          <w:rFonts w:ascii="Times New Roman" w:hAnsi="Times New Roman"/>
          <w:szCs w:val="24"/>
        </w:rPr>
        <w:t xml:space="preserve"> </w:t>
      </w:r>
      <w:bookmarkStart w:id="36" w:name="OLE_LINK42"/>
      <w:bookmarkStart w:id="37" w:name="OLE_LINK43"/>
      <w:r>
        <w:rPr>
          <w:rFonts w:ascii="Times New Roman" w:hAnsi="Times New Roman"/>
          <w:szCs w:val="24"/>
        </w:rPr>
        <w:t>Mussweiler, Strack</w:t>
      </w:r>
      <w:r w:rsidR="009D4CFD">
        <w:rPr>
          <w:rFonts w:ascii="Times New Roman" w:hAnsi="Times New Roman"/>
          <w:szCs w:val="24"/>
        </w:rPr>
        <w:t>,</w:t>
      </w:r>
      <w:r>
        <w:rPr>
          <w:rFonts w:ascii="Times New Roman" w:hAnsi="Times New Roman"/>
          <w:szCs w:val="24"/>
        </w:rPr>
        <w:t xml:space="preserve"> &amp; Pfeiffer</w:t>
      </w:r>
      <w:r w:rsidR="009D4CFD">
        <w:rPr>
          <w:rFonts w:ascii="Times New Roman" w:hAnsi="Times New Roman"/>
          <w:szCs w:val="24"/>
        </w:rPr>
        <w:t>,</w:t>
      </w:r>
      <w:r>
        <w:rPr>
          <w:rFonts w:ascii="Times New Roman" w:hAnsi="Times New Roman"/>
          <w:szCs w:val="24"/>
        </w:rPr>
        <w:t xml:space="preserve"> 2000</w:t>
      </w:r>
      <w:bookmarkEnd w:id="36"/>
      <w:bookmarkEnd w:id="37"/>
      <w:r>
        <w:rPr>
          <w:rFonts w:ascii="Times New Roman" w:hAnsi="Times New Roman"/>
          <w:szCs w:val="24"/>
        </w:rPr>
        <w:t xml:space="preserve">).  </w:t>
      </w:r>
      <w:r w:rsidR="00EF5319">
        <w:rPr>
          <w:rFonts w:ascii="Times New Roman" w:hAnsi="Times New Roman"/>
          <w:szCs w:val="24"/>
        </w:rPr>
        <w:t xml:space="preserve">This strategy works because people in general tend to succumb to confirmation bias: which is the bias to seek confirmatory information. Therefore, considering contradictory reasons partially alleviate this bias, which can lead to better calibrated judgments. </w:t>
      </w:r>
      <w:r>
        <w:rPr>
          <w:rFonts w:ascii="Times New Roman" w:hAnsi="Times New Roman"/>
          <w:szCs w:val="24"/>
        </w:rPr>
        <w:t xml:space="preserve">Finally, if we cannot fix the flaws in human intuition, then the best solution is to rely on statistical linear models (Meehl, </w:t>
      </w:r>
      <w:r w:rsidR="00F03A99">
        <w:rPr>
          <w:rFonts w:ascii="Times New Roman" w:hAnsi="Times New Roman"/>
          <w:szCs w:val="24"/>
        </w:rPr>
        <w:t>1954</w:t>
      </w:r>
      <w:r>
        <w:rPr>
          <w:rFonts w:ascii="Times New Roman" w:hAnsi="Times New Roman"/>
          <w:szCs w:val="24"/>
        </w:rPr>
        <w:t xml:space="preserve">). </w:t>
      </w:r>
      <w:r>
        <w:t xml:space="preserve">Dawes (1994) provided </w:t>
      </w:r>
      <w:r w:rsidR="00417BAB">
        <w:t>several</w:t>
      </w:r>
      <w:r>
        <w:t xml:space="preserve"> instances in which ‘expert’ judgments have been made in light of statistical information result in poorer predictions than when the statistical information is used </w:t>
      </w:r>
      <w:r>
        <w:lastRenderedPageBreak/>
        <w:t>alone.  Dawes cautioned that combining statistical and expert judgment only works when the expert judges have access to unique information not included in the statistical model, such as when some external condition prohibits the realization of the predicted outcome (commonly referred to as a ‘</w:t>
      </w:r>
      <w:r w:rsidR="00A40382">
        <w:t xml:space="preserve">broken-leg’ cue). Nevertheless, </w:t>
      </w:r>
      <w:r>
        <w:t xml:space="preserve">even ‘broken-leg’ cues are not always predictive </w:t>
      </w:r>
      <w:r w:rsidR="001244C8">
        <w:t xml:space="preserve">or diagnostic of future behaviors </w:t>
      </w:r>
      <w:r>
        <w:t>(Highhouse</w:t>
      </w:r>
      <w:r w:rsidR="009D4CFD">
        <w:t>,</w:t>
      </w:r>
      <w:r>
        <w:t xml:space="preserve"> 2008).</w:t>
      </w:r>
      <w:r w:rsidR="00516AA4">
        <w:t xml:space="preserve"> </w:t>
      </w:r>
    </w:p>
    <w:p w14:paraId="1DD33B9C" w14:textId="77777777" w:rsidR="00142FF3" w:rsidRPr="00862254" w:rsidRDefault="00142FF3" w:rsidP="00331D1A">
      <w:pPr>
        <w:pStyle w:val="BodyTextIndent"/>
        <w:ind w:firstLine="0"/>
        <w:jc w:val="both"/>
        <w:rPr>
          <w:rFonts w:ascii="Times New Roman" w:hAnsi="Times New Roman"/>
          <w:i/>
          <w:szCs w:val="24"/>
        </w:rPr>
      </w:pPr>
      <w:r w:rsidRPr="00862254">
        <w:rPr>
          <w:rFonts w:ascii="Times New Roman" w:hAnsi="Times New Roman"/>
          <w:i/>
          <w:szCs w:val="24"/>
        </w:rPr>
        <w:t>Choice Architecture</w:t>
      </w:r>
    </w:p>
    <w:p w14:paraId="4BA28E76" w14:textId="72040CBC" w:rsidR="00142FF3" w:rsidRDefault="00142FF3" w:rsidP="00A36975">
      <w:pPr>
        <w:pStyle w:val="BodyTextIndent"/>
        <w:rPr>
          <w:rFonts w:ascii="Times New Roman" w:hAnsi="Times New Roman"/>
          <w:szCs w:val="24"/>
        </w:rPr>
      </w:pPr>
      <w:r>
        <w:rPr>
          <w:rFonts w:ascii="Times New Roman" w:hAnsi="Times New Roman"/>
          <w:szCs w:val="24"/>
        </w:rPr>
        <w:t xml:space="preserve">One of the emerging topics in decision making is an area called choice architecture. Choice architecture is at the intersection of psychology, behavioral economics, and policymaking. </w:t>
      </w:r>
      <w:r w:rsidR="00691D24">
        <w:rPr>
          <w:rFonts w:ascii="Times New Roman" w:hAnsi="Times New Roman"/>
          <w:szCs w:val="24"/>
        </w:rPr>
        <w:t>The founder of choice architecture, Richard Thaler coined the term “nudges” to describe small things that we can do to shape decisions (Thaler &amp; Sunstein</w:t>
      </w:r>
      <w:r w:rsidR="009D4CFD">
        <w:rPr>
          <w:rFonts w:ascii="Times New Roman" w:hAnsi="Times New Roman"/>
          <w:szCs w:val="24"/>
        </w:rPr>
        <w:t>,</w:t>
      </w:r>
      <w:r w:rsidR="00691D24">
        <w:rPr>
          <w:rFonts w:ascii="Times New Roman" w:hAnsi="Times New Roman"/>
          <w:szCs w:val="24"/>
        </w:rPr>
        <w:t xml:space="preserve"> 2008). </w:t>
      </w:r>
      <w:r w:rsidR="00691D24" w:rsidRPr="00863B4F">
        <w:rPr>
          <w:rFonts w:ascii="Times New Roman" w:hAnsi="Times New Roman"/>
          <w:szCs w:val="24"/>
        </w:rPr>
        <w:t xml:space="preserve">A nudge is defined as “… any aspect of the choice architecture that alters people’s behavior in a predictable way without forbidding any options or significantly changing their economic incentives.” </w:t>
      </w:r>
      <w:r>
        <w:rPr>
          <w:rFonts w:ascii="Times New Roman" w:hAnsi="Times New Roman"/>
          <w:szCs w:val="24"/>
        </w:rPr>
        <w:t>Rather than eliminating individual biases in judgments and decisions, choice architecture embraces these biases and takes advantage of them by modifying the choice environment</w:t>
      </w:r>
      <w:r w:rsidR="006D6DAE">
        <w:rPr>
          <w:rFonts w:ascii="Times New Roman" w:hAnsi="Times New Roman"/>
          <w:szCs w:val="24"/>
        </w:rPr>
        <w:t xml:space="preserve"> (or “nudging”)</w:t>
      </w:r>
      <w:r>
        <w:rPr>
          <w:rFonts w:ascii="Times New Roman" w:hAnsi="Times New Roman"/>
          <w:szCs w:val="24"/>
        </w:rPr>
        <w:t xml:space="preserve"> to promote better decisions. </w:t>
      </w:r>
    </w:p>
    <w:p w14:paraId="1CC93A51" w14:textId="440C16B8" w:rsidR="00877ECF" w:rsidRDefault="00B94A3A" w:rsidP="00A36975">
      <w:pPr>
        <w:pStyle w:val="BodyTextIndent"/>
        <w:rPr>
          <w:rFonts w:ascii="Times New Roman" w:hAnsi="Times New Roman"/>
          <w:szCs w:val="24"/>
        </w:rPr>
      </w:pPr>
      <w:r>
        <w:rPr>
          <w:rFonts w:ascii="Times New Roman" w:hAnsi="Times New Roman"/>
          <w:szCs w:val="24"/>
        </w:rPr>
        <w:t xml:space="preserve">Choice architecture has been successful in modifying consumer behaviors, investment decisions, and even credit card payments. </w:t>
      </w:r>
      <w:r w:rsidR="00142FF3">
        <w:rPr>
          <w:rFonts w:ascii="Times New Roman" w:hAnsi="Times New Roman"/>
          <w:szCs w:val="24"/>
        </w:rPr>
        <w:t>Johnson and Goldstein (2003</w:t>
      </w:r>
      <w:r w:rsidR="00DC2AD3">
        <w:rPr>
          <w:rFonts w:ascii="Times New Roman" w:hAnsi="Times New Roman"/>
          <w:szCs w:val="24"/>
        </w:rPr>
        <w:t>) examined the power of defaults</w:t>
      </w:r>
      <w:r w:rsidR="00142FF3">
        <w:rPr>
          <w:rFonts w:ascii="Times New Roman" w:hAnsi="Times New Roman"/>
          <w:szCs w:val="24"/>
        </w:rPr>
        <w:t xml:space="preserve"> in organ donation frequencies. They found that in countries where the default option for organ donation was to opt-in, there is close to 100% agreement rate for organ donation. On the other hand, countries where the default option is to opt-out, the organ donation rate is abysmally low. Choice architecture has also been used to promote employees </w:t>
      </w:r>
      <w:r w:rsidR="009A4635">
        <w:rPr>
          <w:rFonts w:ascii="Times New Roman" w:hAnsi="Times New Roman"/>
          <w:szCs w:val="24"/>
        </w:rPr>
        <w:t>in making</w:t>
      </w:r>
      <w:r w:rsidR="00142FF3">
        <w:rPr>
          <w:rFonts w:ascii="Times New Roman" w:hAnsi="Times New Roman"/>
          <w:szCs w:val="24"/>
        </w:rPr>
        <w:t xml:space="preserve"> better decisions toward their retirement saving, insurance, </w:t>
      </w:r>
      <w:r w:rsidR="00491E0A">
        <w:rPr>
          <w:rFonts w:ascii="Times New Roman" w:hAnsi="Times New Roman"/>
          <w:szCs w:val="24"/>
        </w:rPr>
        <w:t xml:space="preserve">and </w:t>
      </w:r>
      <w:r w:rsidR="00142FF3">
        <w:rPr>
          <w:rFonts w:ascii="Times New Roman" w:hAnsi="Times New Roman"/>
          <w:szCs w:val="24"/>
        </w:rPr>
        <w:t>investment decisions (</w:t>
      </w:r>
      <w:bookmarkStart w:id="38" w:name="OLE_LINK46"/>
      <w:bookmarkStart w:id="39" w:name="OLE_LINK47"/>
      <w:r w:rsidR="00142FF3">
        <w:rPr>
          <w:rFonts w:ascii="Times New Roman" w:hAnsi="Times New Roman"/>
          <w:szCs w:val="24"/>
        </w:rPr>
        <w:t>Benartzi &amp; Thaler, 2007</w:t>
      </w:r>
      <w:bookmarkStart w:id="40" w:name="OLE_LINK50"/>
      <w:bookmarkStart w:id="41" w:name="OLE_LINK51"/>
      <w:bookmarkEnd w:id="38"/>
      <w:bookmarkEnd w:id="39"/>
      <w:r w:rsidR="00FA028E">
        <w:rPr>
          <w:rFonts w:ascii="Times New Roman" w:hAnsi="Times New Roman"/>
          <w:szCs w:val="24"/>
        </w:rPr>
        <w:t xml:space="preserve">; </w:t>
      </w:r>
      <w:r w:rsidR="00FA028E">
        <w:t xml:space="preserve">Johnson, Hershey, Meszaros, &amp; Kunreuther, 1993; </w:t>
      </w:r>
      <w:r w:rsidR="00142FF3">
        <w:rPr>
          <w:rFonts w:ascii="Times New Roman" w:hAnsi="Times New Roman"/>
          <w:szCs w:val="24"/>
        </w:rPr>
        <w:t>Sunstein and Thaler 2003</w:t>
      </w:r>
      <w:bookmarkEnd w:id="40"/>
      <w:bookmarkEnd w:id="41"/>
      <w:r w:rsidR="00142FF3">
        <w:rPr>
          <w:rFonts w:ascii="Times New Roman" w:hAnsi="Times New Roman"/>
          <w:szCs w:val="24"/>
        </w:rPr>
        <w:t xml:space="preserve">). The choice </w:t>
      </w:r>
      <w:r w:rsidR="00142FF3">
        <w:rPr>
          <w:rFonts w:ascii="Times New Roman" w:hAnsi="Times New Roman"/>
          <w:szCs w:val="24"/>
        </w:rPr>
        <w:lastRenderedPageBreak/>
        <w:t>architect’s toolbox has many tools</w:t>
      </w:r>
      <w:r w:rsidR="008D3511">
        <w:rPr>
          <w:rFonts w:ascii="Times New Roman" w:hAnsi="Times New Roman"/>
          <w:szCs w:val="24"/>
        </w:rPr>
        <w:t>:</w:t>
      </w:r>
      <w:r w:rsidR="00142FF3">
        <w:rPr>
          <w:rFonts w:ascii="Times New Roman" w:hAnsi="Times New Roman"/>
          <w:szCs w:val="24"/>
        </w:rPr>
        <w:t xml:space="preserve"> </w:t>
      </w:r>
      <w:r w:rsidR="00C66A35">
        <w:rPr>
          <w:rFonts w:ascii="Times New Roman" w:hAnsi="Times New Roman"/>
          <w:szCs w:val="24"/>
        </w:rPr>
        <w:t>c</w:t>
      </w:r>
      <w:r w:rsidR="00142FF3">
        <w:rPr>
          <w:rFonts w:ascii="Times New Roman" w:hAnsi="Times New Roman"/>
          <w:szCs w:val="24"/>
        </w:rPr>
        <w:t>alling attention to the future outcomes can reduce our tendency to be myopic and discount future rewards</w:t>
      </w:r>
      <w:r w:rsidR="00C66A35">
        <w:rPr>
          <w:rFonts w:ascii="Times New Roman" w:hAnsi="Times New Roman"/>
          <w:szCs w:val="24"/>
        </w:rPr>
        <w:t>;</w:t>
      </w:r>
      <w:r w:rsidR="00142FF3">
        <w:rPr>
          <w:rFonts w:ascii="Times New Roman" w:hAnsi="Times New Roman"/>
          <w:szCs w:val="24"/>
        </w:rPr>
        <w:t xml:space="preserve"> </w:t>
      </w:r>
      <w:r w:rsidR="00C66A35">
        <w:rPr>
          <w:rFonts w:ascii="Times New Roman" w:hAnsi="Times New Roman"/>
          <w:szCs w:val="24"/>
        </w:rPr>
        <w:t>r</w:t>
      </w:r>
      <w:r w:rsidR="00142FF3">
        <w:rPr>
          <w:rFonts w:ascii="Times New Roman" w:hAnsi="Times New Roman"/>
          <w:szCs w:val="24"/>
        </w:rPr>
        <w:t>educe the number of alternatives and make the attributes more comparable can reduce the cognitive load of decisions and improve understanding in decision outcomes (</w:t>
      </w:r>
      <w:bookmarkStart w:id="42" w:name="OLE_LINK52"/>
      <w:bookmarkStart w:id="43" w:name="OLE_LINK53"/>
      <w:r w:rsidR="00142FF3">
        <w:rPr>
          <w:rFonts w:ascii="Times New Roman" w:hAnsi="Times New Roman"/>
          <w:szCs w:val="24"/>
        </w:rPr>
        <w:t>Larrick and Soll 2</w:t>
      </w:r>
      <w:r w:rsidR="00D92169">
        <w:rPr>
          <w:rFonts w:ascii="Times New Roman" w:hAnsi="Times New Roman"/>
          <w:szCs w:val="24"/>
        </w:rPr>
        <w:t>008</w:t>
      </w:r>
      <w:bookmarkEnd w:id="42"/>
      <w:bookmarkEnd w:id="43"/>
      <w:r w:rsidR="00D92169">
        <w:rPr>
          <w:rFonts w:ascii="Times New Roman" w:hAnsi="Times New Roman"/>
          <w:szCs w:val="24"/>
        </w:rPr>
        <w:t xml:space="preserve">, </w:t>
      </w:r>
      <w:r w:rsidR="00FA028E">
        <w:t>Soll, Keeney, &amp; Larrick, 2013</w:t>
      </w:r>
      <w:r w:rsidR="00D92169">
        <w:rPr>
          <w:rFonts w:ascii="Times New Roman" w:hAnsi="Times New Roman"/>
          <w:szCs w:val="24"/>
        </w:rPr>
        <w:t>). One key feature of nudges</w:t>
      </w:r>
      <w:r w:rsidR="00142FF3">
        <w:rPr>
          <w:rFonts w:ascii="Times New Roman" w:hAnsi="Times New Roman"/>
          <w:szCs w:val="24"/>
        </w:rPr>
        <w:t xml:space="preserve"> is that they are </w:t>
      </w:r>
      <w:r w:rsidR="00426170">
        <w:rPr>
          <w:rFonts w:ascii="Times New Roman" w:hAnsi="Times New Roman"/>
          <w:szCs w:val="24"/>
        </w:rPr>
        <w:t xml:space="preserve">simple and </w:t>
      </w:r>
      <w:r w:rsidR="00142FF3">
        <w:rPr>
          <w:rFonts w:ascii="Times New Roman" w:hAnsi="Times New Roman"/>
          <w:szCs w:val="24"/>
        </w:rPr>
        <w:t xml:space="preserve">inexpensive interventions that </w:t>
      </w:r>
      <w:r w:rsidR="0036381B">
        <w:rPr>
          <w:rFonts w:ascii="Times New Roman" w:hAnsi="Times New Roman"/>
          <w:szCs w:val="24"/>
        </w:rPr>
        <w:t xml:space="preserve">can </w:t>
      </w:r>
      <w:r w:rsidR="00142FF3">
        <w:rPr>
          <w:rFonts w:ascii="Times New Roman" w:hAnsi="Times New Roman"/>
          <w:szCs w:val="24"/>
        </w:rPr>
        <w:t>lead to significant changes in behavior</w:t>
      </w:r>
      <w:r w:rsidR="0036381B">
        <w:rPr>
          <w:rFonts w:ascii="Times New Roman" w:hAnsi="Times New Roman"/>
          <w:szCs w:val="24"/>
        </w:rPr>
        <w:t xml:space="preserve"> if applied to a large group of people</w:t>
      </w:r>
      <w:r w:rsidR="00142FF3">
        <w:rPr>
          <w:rFonts w:ascii="Times New Roman" w:hAnsi="Times New Roman"/>
          <w:szCs w:val="24"/>
        </w:rPr>
        <w:t>. I</w:t>
      </w:r>
      <w:r w:rsidR="002B57E3">
        <w:rPr>
          <w:rFonts w:ascii="Times New Roman" w:hAnsi="Times New Roman"/>
          <w:szCs w:val="24"/>
        </w:rPr>
        <w:t>-</w:t>
      </w:r>
      <w:r w:rsidR="00142FF3">
        <w:rPr>
          <w:rFonts w:ascii="Times New Roman" w:hAnsi="Times New Roman"/>
          <w:szCs w:val="24"/>
        </w:rPr>
        <w:t xml:space="preserve">O researchers should strongly consider these tools </w:t>
      </w:r>
      <w:r w:rsidR="000E4FB0">
        <w:rPr>
          <w:rFonts w:ascii="Times New Roman" w:hAnsi="Times New Roman"/>
          <w:szCs w:val="24"/>
        </w:rPr>
        <w:t xml:space="preserve">and </w:t>
      </w:r>
      <w:r w:rsidR="00142FF3">
        <w:rPr>
          <w:rFonts w:ascii="Times New Roman" w:hAnsi="Times New Roman"/>
          <w:szCs w:val="24"/>
        </w:rPr>
        <w:t xml:space="preserve">ways </w:t>
      </w:r>
      <w:r w:rsidR="000E4FB0">
        <w:rPr>
          <w:rFonts w:ascii="Times New Roman" w:hAnsi="Times New Roman"/>
          <w:szCs w:val="24"/>
        </w:rPr>
        <w:t xml:space="preserve">that </w:t>
      </w:r>
      <w:r w:rsidR="00142FF3">
        <w:rPr>
          <w:rFonts w:ascii="Times New Roman" w:hAnsi="Times New Roman"/>
          <w:szCs w:val="24"/>
        </w:rPr>
        <w:t xml:space="preserve">they </w:t>
      </w:r>
      <w:r w:rsidR="00683CDA">
        <w:rPr>
          <w:rFonts w:ascii="Times New Roman" w:hAnsi="Times New Roman"/>
          <w:szCs w:val="24"/>
        </w:rPr>
        <w:t>can improve workplace decisions.</w:t>
      </w:r>
    </w:p>
    <w:p w14:paraId="16A0CB5D" w14:textId="31A66BDA" w:rsidR="00877ECF" w:rsidRDefault="00877ECF" w:rsidP="00331D1A">
      <w:pPr>
        <w:pStyle w:val="BodyTextIndent"/>
        <w:ind w:firstLine="0"/>
        <w:jc w:val="center"/>
        <w:rPr>
          <w:rFonts w:ascii="Times New Roman" w:hAnsi="Times New Roman"/>
          <w:szCs w:val="24"/>
        </w:rPr>
      </w:pPr>
      <w:r>
        <w:rPr>
          <w:rFonts w:ascii="Times New Roman" w:hAnsi="Times New Roman"/>
          <w:szCs w:val="24"/>
        </w:rPr>
        <w:t>THE CRITERION PROBLEM</w:t>
      </w:r>
    </w:p>
    <w:p w14:paraId="2BF614C0" w14:textId="6051E4DA" w:rsidR="00921CFE" w:rsidRPr="00921CFE" w:rsidRDefault="00921CFE" w:rsidP="00A36975">
      <w:pPr>
        <w:pStyle w:val="BodyTextIndent"/>
        <w:rPr>
          <w:rFonts w:ascii="Times New Roman" w:hAnsi="Times New Roman"/>
          <w:szCs w:val="24"/>
        </w:rPr>
      </w:pPr>
      <w:r w:rsidRPr="00921CFE">
        <w:rPr>
          <w:rFonts w:ascii="Times New Roman" w:hAnsi="Times New Roman"/>
          <w:szCs w:val="24"/>
        </w:rPr>
        <w:t xml:space="preserve">The “criterion problem” has </w:t>
      </w:r>
      <w:r w:rsidR="00FB16D0">
        <w:rPr>
          <w:rFonts w:ascii="Times New Roman" w:hAnsi="Times New Roman"/>
          <w:szCs w:val="24"/>
        </w:rPr>
        <w:t>been with</w:t>
      </w:r>
      <w:r w:rsidRPr="00921CFE">
        <w:rPr>
          <w:rFonts w:ascii="Times New Roman" w:hAnsi="Times New Roman"/>
          <w:szCs w:val="24"/>
        </w:rPr>
        <w:t xml:space="preserve"> applied psychology for nearly </w:t>
      </w:r>
      <w:r w:rsidR="00FB16D0">
        <w:rPr>
          <w:rFonts w:ascii="Times New Roman" w:hAnsi="Times New Roman"/>
          <w:szCs w:val="24"/>
        </w:rPr>
        <w:t xml:space="preserve">a century </w:t>
      </w:r>
      <w:r w:rsidRPr="00921CFE">
        <w:rPr>
          <w:rFonts w:ascii="Times New Roman" w:hAnsi="Times New Roman"/>
          <w:szCs w:val="24"/>
        </w:rPr>
        <w:t>(</w:t>
      </w:r>
      <w:r w:rsidR="00FB16D0">
        <w:rPr>
          <w:rFonts w:ascii="Times New Roman" w:hAnsi="Times New Roman"/>
          <w:szCs w:val="24"/>
        </w:rPr>
        <w:t xml:space="preserve">see </w:t>
      </w:r>
      <w:bookmarkStart w:id="44" w:name="OLE_LINK54"/>
      <w:bookmarkStart w:id="45" w:name="OLE_LINK55"/>
      <w:r w:rsidRPr="00921CFE">
        <w:rPr>
          <w:rFonts w:ascii="Times New Roman" w:hAnsi="Times New Roman"/>
          <w:szCs w:val="24"/>
        </w:rPr>
        <w:t>Austin &amp; Villanova, 1992</w:t>
      </w:r>
      <w:bookmarkEnd w:id="44"/>
      <w:bookmarkEnd w:id="45"/>
      <w:r w:rsidR="00FB16D0">
        <w:rPr>
          <w:rFonts w:ascii="Times New Roman" w:hAnsi="Times New Roman"/>
          <w:szCs w:val="24"/>
        </w:rPr>
        <w:t>, for a review</w:t>
      </w:r>
      <w:r w:rsidRPr="00921CFE">
        <w:rPr>
          <w:rFonts w:ascii="Times New Roman" w:hAnsi="Times New Roman"/>
          <w:szCs w:val="24"/>
        </w:rPr>
        <w:t>). It is only more recently that decision theorists have focused on defining</w:t>
      </w:r>
      <w:r w:rsidR="00FB16D0">
        <w:rPr>
          <w:rFonts w:ascii="Times New Roman" w:hAnsi="Times New Roman"/>
          <w:szCs w:val="24"/>
        </w:rPr>
        <w:t xml:space="preserve"> and measuring</w:t>
      </w:r>
      <w:r w:rsidRPr="00921CFE">
        <w:rPr>
          <w:rFonts w:ascii="Times New Roman" w:hAnsi="Times New Roman"/>
          <w:szCs w:val="24"/>
        </w:rPr>
        <w:t xml:space="preserve"> good decision making for the purpose of performance prediction (</w:t>
      </w:r>
      <w:bookmarkStart w:id="46" w:name="OLE_LINK56"/>
      <w:bookmarkStart w:id="47" w:name="OLE_LINK57"/>
      <w:r w:rsidRPr="00921CFE">
        <w:rPr>
          <w:rFonts w:ascii="Times New Roman" w:hAnsi="Times New Roman"/>
          <w:szCs w:val="24"/>
        </w:rPr>
        <w:t>Bruine de Bruin, Parker, &amp; Fischhoff, 2007</w:t>
      </w:r>
      <w:bookmarkEnd w:id="46"/>
      <w:bookmarkEnd w:id="47"/>
      <w:r w:rsidRPr="00921CFE">
        <w:rPr>
          <w:rFonts w:ascii="Times New Roman" w:hAnsi="Times New Roman"/>
          <w:szCs w:val="24"/>
        </w:rPr>
        <w:t>;</w:t>
      </w:r>
      <w:r w:rsidR="00CE6363" w:rsidRPr="00CE6363">
        <w:t xml:space="preserve"> </w:t>
      </w:r>
      <w:r w:rsidR="00AB1ED7">
        <w:t xml:space="preserve">Weiss, Shanteau, &amp; Harries, 2006; </w:t>
      </w:r>
      <w:r w:rsidR="00CE6363">
        <w:t>Witt</w:t>
      </w:r>
      <w:r w:rsidR="00AB1ED7">
        <w:t>eman, Weiss, &amp; Metzmacher, 2012;</w:t>
      </w:r>
      <w:r w:rsidRPr="00921CFE">
        <w:rPr>
          <w:rFonts w:ascii="Times New Roman" w:hAnsi="Times New Roman"/>
          <w:szCs w:val="24"/>
        </w:rPr>
        <w:t xml:space="preserve"> </w:t>
      </w:r>
      <w:bookmarkStart w:id="48" w:name="OLE_LINK58"/>
      <w:bookmarkStart w:id="49" w:name="OLE_LINK59"/>
      <w:r w:rsidRPr="00921CFE">
        <w:rPr>
          <w:rFonts w:ascii="Times New Roman" w:hAnsi="Times New Roman"/>
          <w:szCs w:val="24"/>
        </w:rPr>
        <w:t>Yates &amp; Tschirhart, 2006</w:t>
      </w:r>
      <w:bookmarkEnd w:id="48"/>
      <w:bookmarkEnd w:id="49"/>
      <w:r w:rsidRPr="00921CFE">
        <w:rPr>
          <w:rFonts w:ascii="Times New Roman" w:hAnsi="Times New Roman"/>
          <w:szCs w:val="24"/>
        </w:rPr>
        <w:t xml:space="preserve">; </w:t>
      </w:r>
      <w:bookmarkStart w:id="50" w:name="OLE_LINK60"/>
      <w:bookmarkStart w:id="51" w:name="OLE_LINK61"/>
      <w:r w:rsidR="00082B71">
        <w:rPr>
          <w:rFonts w:ascii="Times New Roman" w:hAnsi="Times New Roman"/>
          <w:szCs w:val="24"/>
        </w:rPr>
        <w:t>Yates, Vei</w:t>
      </w:r>
      <w:r w:rsidRPr="00921CFE">
        <w:rPr>
          <w:rFonts w:ascii="Times New Roman" w:hAnsi="Times New Roman"/>
          <w:szCs w:val="24"/>
        </w:rPr>
        <w:t>nott, &amp; Patalano, 2003</w:t>
      </w:r>
      <w:bookmarkEnd w:id="50"/>
      <w:bookmarkEnd w:id="51"/>
      <w:r w:rsidRPr="00921CFE">
        <w:rPr>
          <w:rFonts w:ascii="Times New Roman" w:hAnsi="Times New Roman"/>
          <w:szCs w:val="24"/>
        </w:rPr>
        <w:t>). Bruine de Bruin et al. (2007) developed</w:t>
      </w:r>
      <w:r w:rsidR="00FB16D0">
        <w:rPr>
          <w:rFonts w:ascii="Times New Roman" w:hAnsi="Times New Roman"/>
          <w:szCs w:val="24"/>
        </w:rPr>
        <w:t xml:space="preserve"> the Decision Outcome Inventory</w:t>
      </w:r>
      <w:r w:rsidR="00786AA9">
        <w:rPr>
          <w:rFonts w:ascii="Times New Roman" w:hAnsi="Times New Roman"/>
          <w:szCs w:val="24"/>
        </w:rPr>
        <w:t xml:space="preserve"> (DOI)</w:t>
      </w:r>
      <w:r w:rsidR="00FB16D0">
        <w:rPr>
          <w:rFonts w:ascii="Times New Roman" w:hAnsi="Times New Roman"/>
          <w:szCs w:val="24"/>
        </w:rPr>
        <w:t>,</w:t>
      </w:r>
      <w:r w:rsidRPr="00921CFE">
        <w:rPr>
          <w:rFonts w:ascii="Times New Roman" w:hAnsi="Times New Roman"/>
          <w:szCs w:val="24"/>
        </w:rPr>
        <w:t xml:space="preserve"> a self-report measure of decision-making success. </w:t>
      </w:r>
      <w:r w:rsidR="00A32739">
        <w:rPr>
          <w:rFonts w:ascii="Times New Roman" w:hAnsi="Times New Roman"/>
          <w:szCs w:val="24"/>
        </w:rPr>
        <w:t>Respondents are asked</w:t>
      </w:r>
      <w:r w:rsidRPr="00921CFE">
        <w:rPr>
          <w:rFonts w:ascii="Times New Roman" w:hAnsi="Times New Roman"/>
          <w:szCs w:val="24"/>
        </w:rPr>
        <w:t xml:space="preserve"> about a series of negative decision outcomes weighted according to the proportion of people who reported not experiencing them. Another approach to assessing decision quality, developed by </w:t>
      </w:r>
      <w:bookmarkStart w:id="52" w:name="OLE_LINK62"/>
      <w:bookmarkStart w:id="53" w:name="OLE_LINK63"/>
      <w:r w:rsidRPr="00921CFE">
        <w:rPr>
          <w:rFonts w:ascii="Times New Roman" w:hAnsi="Times New Roman"/>
          <w:szCs w:val="24"/>
        </w:rPr>
        <w:t xml:space="preserve">Curseu and Schruijer (2012) </w:t>
      </w:r>
      <w:bookmarkEnd w:id="52"/>
      <w:bookmarkEnd w:id="53"/>
      <w:r w:rsidRPr="00921CFE">
        <w:rPr>
          <w:rFonts w:ascii="Times New Roman" w:hAnsi="Times New Roman"/>
          <w:szCs w:val="24"/>
        </w:rPr>
        <w:t xml:space="preserve">used a criterion composed of items assessing one’s tendency to engage in common decision </w:t>
      </w:r>
      <w:r w:rsidR="005A2CF4">
        <w:rPr>
          <w:rFonts w:ascii="Times New Roman" w:hAnsi="Times New Roman"/>
          <w:szCs w:val="24"/>
        </w:rPr>
        <w:t>errors.</w:t>
      </w:r>
    </w:p>
    <w:p w14:paraId="1A86C4B9" w14:textId="41E30BAD" w:rsidR="00921CFE" w:rsidRDefault="00921CFE" w:rsidP="00A36975">
      <w:pPr>
        <w:pStyle w:val="BodyTextIndent"/>
        <w:rPr>
          <w:rFonts w:ascii="Times New Roman" w:hAnsi="Times New Roman"/>
          <w:szCs w:val="24"/>
        </w:rPr>
      </w:pPr>
      <w:r w:rsidRPr="00921CFE">
        <w:rPr>
          <w:rFonts w:ascii="Times New Roman" w:hAnsi="Times New Roman"/>
          <w:szCs w:val="24"/>
        </w:rPr>
        <w:t xml:space="preserve">Yates and Tschirhart (2006) noted that lay notions of decision quality are multi-faceted, and that almost any objective indicator will be deficient or contaminated. </w:t>
      </w:r>
      <w:bookmarkStart w:id="54" w:name="OLE_LINK64"/>
      <w:bookmarkStart w:id="55" w:name="OLE_LINK65"/>
      <w:r w:rsidRPr="00921CFE">
        <w:rPr>
          <w:rFonts w:ascii="Times New Roman" w:hAnsi="Times New Roman"/>
          <w:szCs w:val="24"/>
        </w:rPr>
        <w:t>Milkman, Chugh, and Bazerman (2009)</w:t>
      </w:r>
      <w:bookmarkEnd w:id="54"/>
      <w:bookmarkEnd w:id="55"/>
      <w:r w:rsidRPr="00921CFE">
        <w:rPr>
          <w:rFonts w:ascii="Times New Roman" w:hAnsi="Times New Roman"/>
          <w:szCs w:val="24"/>
        </w:rPr>
        <w:t xml:space="preserve"> suggested that, in addition to the traditional benchmarks from economic theory, decision quality can be evaluated based upon whether (a) after the fact, the decision </w:t>
      </w:r>
      <w:r w:rsidRPr="00921CFE">
        <w:rPr>
          <w:rFonts w:ascii="Times New Roman" w:hAnsi="Times New Roman"/>
          <w:szCs w:val="24"/>
        </w:rPr>
        <w:lastRenderedPageBreak/>
        <w:t xml:space="preserve">maker remains satisfied with his or her decisions, and (b) decisions are considered high-quality by others. Accordingly, </w:t>
      </w:r>
      <w:r w:rsidR="00A32739">
        <w:rPr>
          <w:rFonts w:ascii="Times New Roman" w:hAnsi="Times New Roman"/>
          <w:szCs w:val="24"/>
        </w:rPr>
        <w:t>Wood and Highhouse (</w:t>
      </w:r>
      <w:r w:rsidR="00AB1ED7">
        <w:rPr>
          <w:rFonts w:ascii="Times New Roman" w:hAnsi="Times New Roman"/>
          <w:szCs w:val="24"/>
        </w:rPr>
        <w:t>2014</w:t>
      </w:r>
      <w:r w:rsidR="00A32739">
        <w:rPr>
          <w:rFonts w:ascii="Times New Roman" w:hAnsi="Times New Roman"/>
          <w:szCs w:val="24"/>
        </w:rPr>
        <w:t>)</w:t>
      </w:r>
      <w:r w:rsidRPr="00921CFE">
        <w:rPr>
          <w:rFonts w:ascii="Times New Roman" w:hAnsi="Times New Roman"/>
          <w:szCs w:val="24"/>
        </w:rPr>
        <w:t xml:space="preserve"> measured decision quality by asking the decision maker, and people close to the decision maker, whether he or she generally makes good decisions. </w:t>
      </w:r>
    </w:p>
    <w:p w14:paraId="4AD86C35" w14:textId="02CE261D" w:rsidR="00190262" w:rsidRDefault="00190262" w:rsidP="00A36975">
      <w:pPr>
        <w:pStyle w:val="BodyTextIndent"/>
        <w:rPr>
          <w:rFonts w:ascii="Times New Roman" w:hAnsi="Times New Roman"/>
          <w:szCs w:val="24"/>
        </w:rPr>
      </w:pPr>
      <w:r w:rsidRPr="00190262">
        <w:rPr>
          <w:rFonts w:ascii="Times New Roman" w:hAnsi="Times New Roman"/>
          <w:szCs w:val="24"/>
        </w:rPr>
        <w:t xml:space="preserve">In most </w:t>
      </w:r>
      <w:r>
        <w:rPr>
          <w:rFonts w:ascii="Times New Roman" w:hAnsi="Times New Roman"/>
          <w:szCs w:val="24"/>
        </w:rPr>
        <w:t>psychological research</w:t>
      </w:r>
      <w:r w:rsidRPr="00190262">
        <w:rPr>
          <w:rFonts w:ascii="Times New Roman" w:hAnsi="Times New Roman"/>
          <w:szCs w:val="24"/>
        </w:rPr>
        <w:t>, constructs are measured using reflective indicators. That is, changes in the latent construct</w:t>
      </w:r>
      <w:r w:rsidR="00C317B7">
        <w:rPr>
          <w:rFonts w:ascii="Times New Roman" w:hAnsi="Times New Roman"/>
          <w:szCs w:val="24"/>
        </w:rPr>
        <w:t xml:space="preserve"> are reflected in (i.e.</w:t>
      </w:r>
      <w:r w:rsidRPr="00190262">
        <w:rPr>
          <w:rFonts w:ascii="Times New Roman" w:hAnsi="Times New Roman"/>
          <w:szCs w:val="24"/>
        </w:rPr>
        <w:t xml:space="preserve"> cause) changes in the indicators (</w:t>
      </w:r>
      <w:bookmarkStart w:id="56" w:name="OLE_LINK66"/>
      <w:bookmarkStart w:id="57" w:name="OLE_LINK67"/>
      <w:r w:rsidRPr="00190262">
        <w:rPr>
          <w:rFonts w:ascii="Times New Roman" w:hAnsi="Times New Roman"/>
          <w:szCs w:val="24"/>
        </w:rPr>
        <w:t>Borsboom, Mellenbergh, &amp; Heerden, 2003</w:t>
      </w:r>
      <w:bookmarkEnd w:id="56"/>
      <w:bookmarkEnd w:id="57"/>
      <w:r w:rsidRPr="00190262">
        <w:rPr>
          <w:rFonts w:ascii="Times New Roman" w:hAnsi="Times New Roman"/>
          <w:szCs w:val="24"/>
        </w:rPr>
        <w:t>). In some cases, however, indicators can be viewed as causing, rather than being caused by, the latent construct. This occurs when a number of indicators are combined to form a construct (</w:t>
      </w:r>
      <w:r w:rsidR="0057710A">
        <w:rPr>
          <w:rFonts w:ascii="Times New Roman" w:hAnsi="Times New Roman"/>
          <w:szCs w:val="24"/>
        </w:rPr>
        <w:t>e.g.</w:t>
      </w:r>
      <w:r w:rsidRPr="00190262">
        <w:rPr>
          <w:rFonts w:ascii="Times New Roman" w:hAnsi="Times New Roman"/>
          <w:szCs w:val="24"/>
        </w:rPr>
        <w:t xml:space="preserve"> socioeconomic status) without any assumptions as to the patterns of inter-correlation between the items. The </w:t>
      </w:r>
      <w:r w:rsidR="00786AA9">
        <w:rPr>
          <w:rFonts w:ascii="Times New Roman" w:hAnsi="Times New Roman"/>
          <w:szCs w:val="24"/>
        </w:rPr>
        <w:t xml:space="preserve">DOI </w:t>
      </w:r>
      <w:r w:rsidRPr="00190262">
        <w:rPr>
          <w:rFonts w:ascii="Times New Roman" w:hAnsi="Times New Roman"/>
          <w:szCs w:val="24"/>
        </w:rPr>
        <w:t>is clearly a formative measure of decision quality. Scores on the inventory are arrived at by aggregating responses to life outcomes (</w:t>
      </w:r>
      <w:r w:rsidR="0057710A">
        <w:rPr>
          <w:rFonts w:ascii="Times New Roman" w:hAnsi="Times New Roman"/>
          <w:szCs w:val="24"/>
        </w:rPr>
        <w:t>e.g.</w:t>
      </w:r>
      <w:r w:rsidRPr="00190262">
        <w:rPr>
          <w:rFonts w:ascii="Times New Roman" w:hAnsi="Times New Roman"/>
          <w:szCs w:val="24"/>
        </w:rPr>
        <w:t xml:space="preserve"> got divorced, loan foreclosed), which have low intercorrelations. There have been a number of concerns raised about the use of formative measures (</w:t>
      </w:r>
      <w:bookmarkStart w:id="58" w:name="OLE_LINK68"/>
      <w:bookmarkStart w:id="59" w:name="OLE_LINK69"/>
      <w:r w:rsidRPr="00190262">
        <w:rPr>
          <w:rFonts w:ascii="Times New Roman" w:hAnsi="Times New Roman"/>
          <w:szCs w:val="24"/>
        </w:rPr>
        <w:t>Bagozzi, 2007</w:t>
      </w:r>
      <w:bookmarkEnd w:id="58"/>
      <w:bookmarkEnd w:id="59"/>
      <w:r w:rsidRPr="00190262">
        <w:rPr>
          <w:rFonts w:ascii="Times New Roman" w:hAnsi="Times New Roman"/>
          <w:szCs w:val="24"/>
        </w:rPr>
        <w:t xml:space="preserve">; </w:t>
      </w:r>
      <w:bookmarkStart w:id="60" w:name="OLE_LINK70"/>
      <w:bookmarkStart w:id="61" w:name="OLE_LINK71"/>
      <w:r w:rsidRPr="00190262">
        <w:rPr>
          <w:rFonts w:ascii="Times New Roman" w:hAnsi="Times New Roman"/>
          <w:szCs w:val="24"/>
        </w:rPr>
        <w:t>Edwards &amp; Bagozzi, 2000</w:t>
      </w:r>
      <w:bookmarkEnd w:id="60"/>
      <w:bookmarkEnd w:id="61"/>
      <w:r w:rsidRPr="00190262">
        <w:rPr>
          <w:rFonts w:ascii="Times New Roman" w:hAnsi="Times New Roman"/>
          <w:szCs w:val="24"/>
        </w:rPr>
        <w:t xml:space="preserve">; </w:t>
      </w:r>
      <w:bookmarkStart w:id="62" w:name="OLE_LINK72"/>
      <w:bookmarkStart w:id="63" w:name="OLE_LINK73"/>
      <w:r w:rsidRPr="00190262">
        <w:rPr>
          <w:rFonts w:ascii="Times New Roman" w:hAnsi="Times New Roman"/>
          <w:szCs w:val="24"/>
        </w:rPr>
        <w:t>Howell, Breivik, &amp; Wilcox, 2007</w:t>
      </w:r>
      <w:bookmarkEnd w:id="62"/>
      <w:bookmarkEnd w:id="63"/>
      <w:r w:rsidRPr="00190262">
        <w:rPr>
          <w:rFonts w:ascii="Times New Roman" w:hAnsi="Times New Roman"/>
          <w:szCs w:val="24"/>
        </w:rPr>
        <w:t>). For example, the failure to include relevant outcomes can severely alter construct meaning (</w:t>
      </w:r>
      <w:bookmarkStart w:id="64" w:name="OLE_LINK74"/>
      <w:bookmarkStart w:id="65" w:name="OLE_LINK75"/>
      <w:r w:rsidRPr="00190262">
        <w:rPr>
          <w:rFonts w:ascii="Times New Roman" w:hAnsi="Times New Roman"/>
          <w:szCs w:val="24"/>
        </w:rPr>
        <w:t>Tepper &amp; Henle, 2011</w:t>
      </w:r>
      <w:bookmarkEnd w:id="64"/>
      <w:bookmarkEnd w:id="65"/>
      <w:r w:rsidRPr="00190262">
        <w:rPr>
          <w:rFonts w:ascii="Times New Roman" w:hAnsi="Times New Roman"/>
          <w:szCs w:val="24"/>
        </w:rPr>
        <w:t xml:space="preserve">). </w:t>
      </w:r>
    </w:p>
    <w:p w14:paraId="08A31738" w14:textId="5F4687FE" w:rsidR="00786AA9" w:rsidRDefault="00786AA9" w:rsidP="00A36975">
      <w:pPr>
        <w:pStyle w:val="BodyTextIndent"/>
        <w:rPr>
          <w:rFonts w:ascii="Times New Roman" w:hAnsi="Times New Roman"/>
          <w:szCs w:val="24"/>
        </w:rPr>
      </w:pPr>
      <w:r>
        <w:rPr>
          <w:rFonts w:ascii="Times New Roman" w:hAnsi="Times New Roman"/>
          <w:szCs w:val="24"/>
        </w:rPr>
        <w:t xml:space="preserve">We believe there is a need for more theory-directed measurement of decision quality. Many of the principles summarized by Austin and Villanova (1992) could help guide such research. One of those principles is to choose criterion dimensions based upon how broadly the conceptual criterion is construed. </w:t>
      </w:r>
      <w:r w:rsidR="001461B4">
        <w:rPr>
          <w:rFonts w:ascii="Times New Roman" w:hAnsi="Times New Roman"/>
          <w:szCs w:val="24"/>
        </w:rPr>
        <w:t xml:space="preserve">A very broad judgment of quality may only require a unidimensional performance measure, whereas one that specifies outcomes of good decision making would need to identify the broader domains under which different outcomes fall. </w:t>
      </w:r>
      <w:r w:rsidR="001461B4" w:rsidRPr="001461B4">
        <w:rPr>
          <w:rFonts w:ascii="Times New Roman" w:hAnsi="Times New Roman"/>
          <w:szCs w:val="24"/>
        </w:rPr>
        <w:t xml:space="preserve">Failure to articulate the values involved </w:t>
      </w:r>
      <w:r w:rsidR="001461B4">
        <w:rPr>
          <w:rFonts w:ascii="Times New Roman" w:hAnsi="Times New Roman"/>
          <w:szCs w:val="24"/>
        </w:rPr>
        <w:t>when including</w:t>
      </w:r>
      <w:r w:rsidR="001461B4" w:rsidRPr="001461B4">
        <w:rPr>
          <w:rFonts w:ascii="Times New Roman" w:hAnsi="Times New Roman"/>
          <w:szCs w:val="24"/>
        </w:rPr>
        <w:t xml:space="preserve"> some measures of performance as criteria while excluding others </w:t>
      </w:r>
      <w:r w:rsidR="001461B4">
        <w:rPr>
          <w:rFonts w:ascii="Times New Roman" w:hAnsi="Times New Roman"/>
          <w:szCs w:val="24"/>
        </w:rPr>
        <w:t>exacerbates</w:t>
      </w:r>
      <w:r w:rsidR="001461B4" w:rsidRPr="001461B4">
        <w:rPr>
          <w:rFonts w:ascii="Times New Roman" w:hAnsi="Times New Roman"/>
          <w:szCs w:val="24"/>
        </w:rPr>
        <w:t xml:space="preserve"> the crit</w:t>
      </w:r>
      <w:r w:rsidR="001461B4">
        <w:rPr>
          <w:rFonts w:ascii="Times New Roman" w:hAnsi="Times New Roman"/>
          <w:szCs w:val="24"/>
        </w:rPr>
        <w:t xml:space="preserve">erion problem. </w:t>
      </w:r>
    </w:p>
    <w:p w14:paraId="56230933" w14:textId="6BBC133B" w:rsidR="00142FF3" w:rsidRPr="00863B4F" w:rsidRDefault="00921CFE" w:rsidP="00331D1A">
      <w:pPr>
        <w:pStyle w:val="BodyTextIndent"/>
        <w:ind w:firstLine="0"/>
        <w:jc w:val="center"/>
        <w:rPr>
          <w:rFonts w:ascii="Times New Roman" w:hAnsi="Times New Roman"/>
          <w:szCs w:val="24"/>
        </w:rPr>
      </w:pPr>
      <w:r>
        <w:rPr>
          <w:rFonts w:ascii="Times New Roman" w:hAnsi="Times New Roman"/>
          <w:szCs w:val="24"/>
        </w:rPr>
        <w:lastRenderedPageBreak/>
        <w:t xml:space="preserve">RESEARCH </w:t>
      </w:r>
      <w:r w:rsidR="00142FF3" w:rsidRPr="00863B4F">
        <w:rPr>
          <w:rFonts w:ascii="Times New Roman" w:hAnsi="Times New Roman"/>
          <w:szCs w:val="24"/>
        </w:rPr>
        <w:t xml:space="preserve">METHODS </w:t>
      </w:r>
    </w:p>
    <w:p w14:paraId="1924C9F6" w14:textId="3116D502" w:rsidR="00142FF3" w:rsidRPr="00863B4F" w:rsidRDefault="00142FF3" w:rsidP="00A36975">
      <w:pPr>
        <w:pStyle w:val="BlockText"/>
        <w:ind w:left="0" w:right="0" w:firstLine="720"/>
        <w:rPr>
          <w:rFonts w:ascii="Times New Roman" w:hAnsi="Times New Roman"/>
          <w:szCs w:val="24"/>
        </w:rPr>
      </w:pPr>
      <w:r w:rsidRPr="00863B4F">
        <w:rPr>
          <w:rFonts w:ascii="Times New Roman" w:hAnsi="Times New Roman"/>
          <w:szCs w:val="24"/>
        </w:rPr>
        <w:t xml:space="preserve">Decision researchers have used a variety of techniques to make inferences about </w:t>
      </w:r>
      <w:r>
        <w:rPr>
          <w:rFonts w:ascii="Times New Roman" w:hAnsi="Times New Roman"/>
          <w:szCs w:val="24"/>
        </w:rPr>
        <w:t>decision making</w:t>
      </w:r>
      <w:r w:rsidRPr="00863B4F">
        <w:rPr>
          <w:rFonts w:ascii="Times New Roman" w:hAnsi="Times New Roman"/>
          <w:szCs w:val="24"/>
        </w:rPr>
        <w:t xml:space="preserve">. Techniques have differed by the degree to which the focus is on the content of decisions or the process of </w:t>
      </w:r>
      <w:r>
        <w:rPr>
          <w:rFonts w:ascii="Times New Roman" w:hAnsi="Times New Roman"/>
          <w:szCs w:val="24"/>
        </w:rPr>
        <w:t>decision making</w:t>
      </w:r>
      <w:r w:rsidRPr="00863B4F">
        <w:rPr>
          <w:rFonts w:ascii="Times New Roman" w:hAnsi="Times New Roman"/>
          <w:szCs w:val="24"/>
        </w:rPr>
        <w:t>. The simplest content approach has been to observe choice behavior in response to manipulations of the decision environment. Observation of preference reversals in response to attribute manipulations has taught us a great deal about how attribute importance is often unreliable, and how preferences are often constructed at the time of choice (Payne et al., 1992).  Another approach to studying attribute importance is to model decisions by means of multiple linear regress</w:t>
      </w:r>
      <w:r w:rsidR="00BB344E">
        <w:rPr>
          <w:rFonts w:ascii="Times New Roman" w:hAnsi="Times New Roman"/>
          <w:szCs w:val="24"/>
        </w:rPr>
        <w:t>ion analyses (Brunswick, 1956). O</w:t>
      </w:r>
      <w:r w:rsidRPr="00863B4F">
        <w:rPr>
          <w:rFonts w:ascii="Times New Roman" w:hAnsi="Times New Roman"/>
          <w:szCs w:val="24"/>
        </w:rPr>
        <w:t>ther approaches such as analys</w:t>
      </w:r>
      <w:r w:rsidR="00BB344E">
        <w:rPr>
          <w:rFonts w:ascii="Times New Roman" w:hAnsi="Times New Roman"/>
          <w:szCs w:val="24"/>
        </w:rPr>
        <w:t>is of variance (</w:t>
      </w:r>
      <w:bookmarkStart w:id="66" w:name="OLE_LINK76"/>
      <w:bookmarkStart w:id="67" w:name="OLE_LINK77"/>
      <w:r w:rsidR="00BB344E">
        <w:rPr>
          <w:rFonts w:ascii="Times New Roman" w:hAnsi="Times New Roman"/>
          <w:szCs w:val="24"/>
        </w:rPr>
        <w:t>Anderson, 1981</w:t>
      </w:r>
      <w:bookmarkEnd w:id="66"/>
      <w:bookmarkEnd w:id="67"/>
      <w:r w:rsidR="00BB344E">
        <w:rPr>
          <w:rFonts w:ascii="Times New Roman" w:hAnsi="Times New Roman"/>
          <w:szCs w:val="24"/>
        </w:rPr>
        <w:t xml:space="preserve">), </w:t>
      </w:r>
      <w:r w:rsidRPr="00863B4F">
        <w:rPr>
          <w:rFonts w:ascii="Times New Roman" w:hAnsi="Times New Roman"/>
          <w:szCs w:val="24"/>
        </w:rPr>
        <w:t>nonlinear regression (</w:t>
      </w:r>
      <w:bookmarkStart w:id="68" w:name="OLE_LINK78"/>
      <w:bookmarkStart w:id="69" w:name="OLE_LINK79"/>
      <w:r w:rsidRPr="00863B4F">
        <w:rPr>
          <w:rFonts w:ascii="Times New Roman" w:hAnsi="Times New Roman"/>
          <w:szCs w:val="24"/>
        </w:rPr>
        <w:t>Goldberg, 1971</w:t>
      </w:r>
      <w:bookmarkEnd w:id="68"/>
      <w:bookmarkEnd w:id="69"/>
      <w:r w:rsidRPr="00863B4F">
        <w:rPr>
          <w:rFonts w:ascii="Times New Roman" w:hAnsi="Times New Roman"/>
          <w:szCs w:val="24"/>
        </w:rPr>
        <w:t xml:space="preserve">) have also been used.  These ‘policy capturing’ approaches involve having people provide numerical evaluations of a large number of stimuli and fitting an algebraic model to the data.  An implicit assumption common to both the preference-reversal and policy-capturing literatures is that people lack insight into the factors that determine their own decisions (cf., </w:t>
      </w:r>
      <w:bookmarkStart w:id="70" w:name="OLE_LINK80"/>
      <w:bookmarkStart w:id="71" w:name="OLE_LINK81"/>
      <w:r w:rsidRPr="00863B4F">
        <w:rPr>
          <w:rFonts w:ascii="Times New Roman" w:hAnsi="Times New Roman"/>
          <w:szCs w:val="24"/>
        </w:rPr>
        <w:t>Reilly &amp; Doherty, 1989</w:t>
      </w:r>
      <w:bookmarkEnd w:id="70"/>
      <w:bookmarkEnd w:id="71"/>
      <w:r w:rsidRPr="00863B4F">
        <w:rPr>
          <w:rFonts w:ascii="Times New Roman" w:hAnsi="Times New Roman"/>
          <w:szCs w:val="24"/>
        </w:rPr>
        <w:t>).</w:t>
      </w:r>
    </w:p>
    <w:p w14:paraId="3364B371" w14:textId="60B7627A" w:rsidR="00142FF3" w:rsidRDefault="00142FF3" w:rsidP="00A36975">
      <w:pPr>
        <w:pStyle w:val="BlockText"/>
        <w:ind w:left="0" w:right="0" w:firstLine="720"/>
        <w:rPr>
          <w:rFonts w:ascii="Times New Roman" w:hAnsi="Times New Roman"/>
          <w:szCs w:val="24"/>
        </w:rPr>
      </w:pPr>
      <w:r w:rsidRPr="00863B4F">
        <w:rPr>
          <w:rFonts w:ascii="Times New Roman" w:hAnsi="Times New Roman"/>
          <w:szCs w:val="24"/>
        </w:rPr>
        <w:t xml:space="preserve">Unlike content approaches that focus on the outcomes of decision processes, process-tracing approaches focus on the steps leading to a decision (see </w:t>
      </w:r>
      <w:bookmarkStart w:id="72" w:name="OLE_LINK82"/>
      <w:bookmarkStart w:id="73" w:name="OLE_LINK83"/>
      <w:r w:rsidRPr="00863B4F">
        <w:rPr>
          <w:rFonts w:ascii="Times New Roman" w:hAnsi="Times New Roman"/>
          <w:szCs w:val="24"/>
        </w:rPr>
        <w:t>Ford, Schmitt, Schechtman, Hults, &amp; Doherty, 1989</w:t>
      </w:r>
      <w:bookmarkEnd w:id="72"/>
      <w:bookmarkEnd w:id="73"/>
      <w:r w:rsidRPr="00863B4F">
        <w:rPr>
          <w:rFonts w:ascii="Times New Roman" w:hAnsi="Times New Roman"/>
          <w:szCs w:val="24"/>
        </w:rPr>
        <w:t>).  The most common process-tracing approaches have been the use of verbal protocols and information boards.  The verbal-protocol approach involves having decision makers think aloud as they work on a problem.  These protocols are then transcribed and coded according to themes (</w:t>
      </w:r>
      <w:r w:rsidR="0057710A">
        <w:rPr>
          <w:rFonts w:ascii="Times New Roman" w:hAnsi="Times New Roman"/>
          <w:szCs w:val="24"/>
        </w:rPr>
        <w:t>e.g.</w:t>
      </w:r>
      <w:r w:rsidRPr="00863B4F">
        <w:rPr>
          <w:rFonts w:ascii="Times New Roman" w:hAnsi="Times New Roman"/>
          <w:szCs w:val="24"/>
        </w:rPr>
        <w:t xml:space="preserve"> </w:t>
      </w:r>
      <w:bookmarkStart w:id="74" w:name="OLE_LINK84"/>
      <w:bookmarkStart w:id="75" w:name="OLE_LINK85"/>
      <w:r w:rsidRPr="00863B4F">
        <w:rPr>
          <w:rFonts w:ascii="Times New Roman" w:hAnsi="Times New Roman"/>
          <w:szCs w:val="24"/>
        </w:rPr>
        <w:t>Svenson, 1989</w:t>
      </w:r>
      <w:bookmarkEnd w:id="74"/>
      <w:bookmarkEnd w:id="75"/>
      <w:r w:rsidRPr="00863B4F">
        <w:rPr>
          <w:rFonts w:ascii="Times New Roman" w:hAnsi="Times New Roman"/>
          <w:szCs w:val="24"/>
        </w:rPr>
        <w:t>).  The information-board approach requires decision makers to uncover information arranged in an alternative-by-attribute matrix.  Search patterns are then recorded and analyzed (</w:t>
      </w:r>
      <w:r w:rsidR="0057710A">
        <w:rPr>
          <w:rFonts w:ascii="Times New Roman" w:hAnsi="Times New Roman"/>
          <w:szCs w:val="24"/>
        </w:rPr>
        <w:t>e.g.</w:t>
      </w:r>
      <w:r w:rsidRPr="00863B4F">
        <w:rPr>
          <w:rFonts w:ascii="Times New Roman" w:hAnsi="Times New Roman"/>
          <w:szCs w:val="24"/>
        </w:rPr>
        <w:t xml:space="preserve"> </w:t>
      </w:r>
      <w:bookmarkStart w:id="76" w:name="OLE_LINK88"/>
      <w:bookmarkStart w:id="77" w:name="OLE_LINK89"/>
      <w:r w:rsidRPr="00863B4F">
        <w:rPr>
          <w:rFonts w:ascii="Times New Roman" w:hAnsi="Times New Roman"/>
          <w:szCs w:val="24"/>
        </w:rPr>
        <w:t>Payne, 1976</w:t>
      </w:r>
      <w:bookmarkEnd w:id="76"/>
      <w:bookmarkEnd w:id="77"/>
      <w:r w:rsidRPr="00863B4F">
        <w:rPr>
          <w:rFonts w:ascii="Times New Roman" w:hAnsi="Times New Roman"/>
          <w:szCs w:val="24"/>
        </w:rPr>
        <w:t xml:space="preserve">).  </w:t>
      </w:r>
      <w:r w:rsidR="001D0DBE">
        <w:rPr>
          <w:rFonts w:ascii="Times New Roman" w:hAnsi="Times New Roman"/>
          <w:szCs w:val="24"/>
        </w:rPr>
        <w:t>More recently, scholars have used computational models and simulations to model choice over time (</w:t>
      </w:r>
      <w:bookmarkStart w:id="78" w:name="OLE_LINK92"/>
      <w:bookmarkStart w:id="79" w:name="OLE_LINK93"/>
      <w:r w:rsidR="001D0DBE">
        <w:rPr>
          <w:rFonts w:ascii="Times New Roman" w:hAnsi="Times New Roman"/>
          <w:szCs w:val="24"/>
        </w:rPr>
        <w:t>Busemeyer &amp; Johnson</w:t>
      </w:r>
      <w:r w:rsidR="009C3483">
        <w:rPr>
          <w:rFonts w:ascii="Times New Roman" w:hAnsi="Times New Roman"/>
          <w:szCs w:val="24"/>
        </w:rPr>
        <w:t>,</w:t>
      </w:r>
      <w:r w:rsidR="001D0DBE">
        <w:rPr>
          <w:rFonts w:ascii="Times New Roman" w:hAnsi="Times New Roman"/>
          <w:szCs w:val="24"/>
        </w:rPr>
        <w:t xml:space="preserve"> 2004</w:t>
      </w:r>
      <w:bookmarkEnd w:id="78"/>
      <w:bookmarkEnd w:id="79"/>
      <w:r w:rsidR="001D0DBE">
        <w:rPr>
          <w:rFonts w:ascii="Times New Roman" w:hAnsi="Times New Roman"/>
          <w:szCs w:val="24"/>
        </w:rPr>
        <w:t>).</w:t>
      </w:r>
      <w:r w:rsidR="00A923D3">
        <w:rPr>
          <w:rFonts w:ascii="Times New Roman" w:hAnsi="Times New Roman"/>
          <w:szCs w:val="24"/>
        </w:rPr>
        <w:t xml:space="preserve"> </w:t>
      </w:r>
      <w:r w:rsidRPr="00863B4F">
        <w:rPr>
          <w:rFonts w:ascii="Times New Roman" w:hAnsi="Times New Roman"/>
          <w:szCs w:val="24"/>
        </w:rPr>
        <w:lastRenderedPageBreak/>
        <w:t xml:space="preserve">The major finding from both process-tracing approaches has been that people use different strategies, depending on the stage of choice and the number of alternatives available.  People generally use a non-compensatory approach early in the decision process, but switch to a compensatory approach when a smaller number of finalists survive initial </w:t>
      </w:r>
      <w:r w:rsidR="00A87AF8">
        <w:rPr>
          <w:rFonts w:ascii="Times New Roman" w:hAnsi="Times New Roman"/>
          <w:szCs w:val="24"/>
        </w:rPr>
        <w:t>screening (</w:t>
      </w:r>
      <w:r w:rsidR="00D51677">
        <w:t>Ford, Schmitt, Schechtman, Hults, &amp; Doherty, 1989</w:t>
      </w:r>
      <w:r w:rsidR="00A87AF8">
        <w:rPr>
          <w:rFonts w:ascii="Times New Roman" w:hAnsi="Times New Roman"/>
          <w:szCs w:val="24"/>
        </w:rPr>
        <w:t xml:space="preserve">). </w:t>
      </w:r>
      <w:r w:rsidR="00D97E23">
        <w:rPr>
          <w:rFonts w:ascii="Times New Roman" w:hAnsi="Times New Roman"/>
          <w:szCs w:val="24"/>
        </w:rPr>
        <w:t>Computational</w:t>
      </w:r>
      <w:r w:rsidR="00B508F3">
        <w:rPr>
          <w:rFonts w:ascii="Times New Roman" w:hAnsi="Times New Roman"/>
          <w:szCs w:val="24"/>
        </w:rPr>
        <w:t xml:space="preserve"> models </w:t>
      </w:r>
      <w:r w:rsidR="0053255C">
        <w:rPr>
          <w:rFonts w:ascii="Times New Roman" w:hAnsi="Times New Roman"/>
          <w:szCs w:val="24"/>
        </w:rPr>
        <w:t>demonstrated</w:t>
      </w:r>
      <w:r w:rsidR="00B508F3">
        <w:rPr>
          <w:rFonts w:ascii="Times New Roman" w:hAnsi="Times New Roman"/>
          <w:szCs w:val="24"/>
        </w:rPr>
        <w:t xml:space="preserve"> that decision processes across individuals </w:t>
      </w:r>
      <w:r w:rsidR="007078F0">
        <w:rPr>
          <w:rFonts w:ascii="Times New Roman" w:hAnsi="Times New Roman"/>
          <w:szCs w:val="24"/>
        </w:rPr>
        <w:t>could</w:t>
      </w:r>
      <w:r w:rsidR="00B508F3">
        <w:rPr>
          <w:rFonts w:ascii="Times New Roman" w:hAnsi="Times New Roman"/>
          <w:szCs w:val="24"/>
        </w:rPr>
        <w:t xml:space="preserve"> also be modeled with a general sequential sampl</w:t>
      </w:r>
      <w:r w:rsidR="007078F0">
        <w:rPr>
          <w:rFonts w:ascii="Times New Roman" w:hAnsi="Times New Roman"/>
          <w:szCs w:val="24"/>
        </w:rPr>
        <w:t>ing</w:t>
      </w:r>
      <w:r w:rsidR="00B508F3">
        <w:rPr>
          <w:rFonts w:ascii="Times New Roman" w:hAnsi="Times New Roman"/>
          <w:szCs w:val="24"/>
        </w:rPr>
        <w:t xml:space="preserve"> paradigm (</w:t>
      </w:r>
      <w:bookmarkStart w:id="80" w:name="OLE_LINK96"/>
      <w:bookmarkStart w:id="81" w:name="OLE_LINK97"/>
      <w:r w:rsidR="00B508F3">
        <w:rPr>
          <w:rFonts w:ascii="Times New Roman" w:hAnsi="Times New Roman"/>
          <w:szCs w:val="24"/>
        </w:rPr>
        <w:t>Busemeyer &amp; Townsend</w:t>
      </w:r>
      <w:r w:rsidR="009C3483">
        <w:rPr>
          <w:rFonts w:ascii="Times New Roman" w:hAnsi="Times New Roman"/>
          <w:szCs w:val="24"/>
        </w:rPr>
        <w:t>,</w:t>
      </w:r>
      <w:r w:rsidR="00B508F3">
        <w:rPr>
          <w:rFonts w:ascii="Times New Roman" w:hAnsi="Times New Roman"/>
          <w:szCs w:val="24"/>
        </w:rPr>
        <w:t xml:space="preserve"> 1993</w:t>
      </w:r>
      <w:bookmarkEnd w:id="80"/>
      <w:bookmarkEnd w:id="81"/>
      <w:r w:rsidR="00B508F3">
        <w:rPr>
          <w:rFonts w:ascii="Times New Roman" w:hAnsi="Times New Roman"/>
          <w:szCs w:val="24"/>
        </w:rPr>
        <w:t xml:space="preserve">). </w:t>
      </w:r>
    </w:p>
    <w:p w14:paraId="262CF7B8" w14:textId="1ED05914" w:rsidR="00694280" w:rsidRDefault="004218A8" w:rsidP="00331D1A">
      <w:pPr>
        <w:pStyle w:val="BlockText"/>
        <w:ind w:left="0" w:right="0"/>
        <w:rPr>
          <w:rFonts w:ascii="Times New Roman" w:hAnsi="Times New Roman"/>
          <w:szCs w:val="24"/>
        </w:rPr>
      </w:pPr>
      <w:r>
        <w:rPr>
          <w:rFonts w:ascii="Times New Roman" w:hAnsi="Times New Roman"/>
          <w:szCs w:val="24"/>
        </w:rPr>
        <w:tab/>
      </w:r>
      <w:bookmarkStart w:id="82" w:name="OLE_LINK98"/>
      <w:bookmarkStart w:id="83" w:name="OLE_LINK99"/>
      <w:r w:rsidR="00142FF3" w:rsidRPr="00863B4F">
        <w:rPr>
          <w:rFonts w:ascii="Times New Roman" w:hAnsi="Times New Roman"/>
          <w:szCs w:val="24"/>
        </w:rPr>
        <w:t>Kahneman (1999)</w:t>
      </w:r>
      <w:bookmarkEnd w:id="82"/>
      <w:bookmarkEnd w:id="83"/>
      <w:r w:rsidR="00142FF3" w:rsidRPr="00863B4F">
        <w:rPr>
          <w:rFonts w:ascii="Times New Roman" w:hAnsi="Times New Roman"/>
          <w:szCs w:val="24"/>
        </w:rPr>
        <w:t xml:space="preserve"> has recommended that more researchers take ‘bottom-up’ approaches to analyzing people’s reactions to information used in making judgments and decisions.  Kahneman used the term ‘instant utility’ to refer to the strength of dispositions to continue or to interrupt experiences as they are occurring.  Measuring instant utility requires techniques that assess on-line evaluations of information.  This could take the form of verbal-protocol ratings, or continuous physical manipulation of a rating device.  </w:t>
      </w:r>
      <w:r w:rsidR="00142FF3">
        <w:rPr>
          <w:rFonts w:ascii="Times New Roman" w:hAnsi="Times New Roman"/>
          <w:szCs w:val="24"/>
        </w:rPr>
        <w:t xml:space="preserve">One example of this is the Daily Reconstruction Method (DRM) </w:t>
      </w:r>
      <w:r w:rsidR="00AB3C7B">
        <w:t>(Kahneman, Krueger, Schkade, Schwarz, &amp; Stone, 2004)</w:t>
      </w:r>
      <w:r w:rsidR="00142FF3">
        <w:rPr>
          <w:rFonts w:ascii="Times New Roman" w:hAnsi="Times New Roman"/>
          <w:szCs w:val="24"/>
        </w:rPr>
        <w:t xml:space="preserve">. The DRM </w:t>
      </w:r>
      <w:r w:rsidR="00474B88">
        <w:rPr>
          <w:rFonts w:ascii="Times New Roman" w:hAnsi="Times New Roman"/>
          <w:szCs w:val="24"/>
        </w:rPr>
        <w:t>allows individuals to</w:t>
      </w:r>
      <w:r w:rsidR="00142FF3">
        <w:rPr>
          <w:rFonts w:ascii="Times New Roman" w:hAnsi="Times New Roman"/>
          <w:szCs w:val="24"/>
        </w:rPr>
        <w:t xml:space="preserve"> record their experiences and emotions with as little memory bias as possible. With easier access to the internet and electronic mobile devices, it has become increasing easy to collect</w:t>
      </w:r>
      <w:r w:rsidR="00BB1192">
        <w:rPr>
          <w:rFonts w:ascii="Times New Roman" w:hAnsi="Times New Roman"/>
          <w:szCs w:val="24"/>
        </w:rPr>
        <w:t xml:space="preserve"> longitudinal and</w:t>
      </w:r>
      <w:r w:rsidR="00142FF3">
        <w:rPr>
          <w:rFonts w:ascii="Times New Roman" w:hAnsi="Times New Roman"/>
          <w:szCs w:val="24"/>
        </w:rPr>
        <w:t xml:space="preserve"> in-the-moment data using methods such as the DRM and Daily Diaries. These methods are particularly use for examining</w:t>
      </w:r>
      <w:r w:rsidR="00142FF3" w:rsidRPr="00863B4F">
        <w:rPr>
          <w:rFonts w:ascii="Times New Roman" w:hAnsi="Times New Roman"/>
          <w:szCs w:val="24"/>
        </w:rPr>
        <w:t xml:space="preserve"> how attribute evaluations evolve or change over extended periods.  This would be particularly valuable for I/O psychologists interested in </w:t>
      </w:r>
      <w:r w:rsidR="001E1B44">
        <w:rPr>
          <w:rFonts w:ascii="Times New Roman" w:hAnsi="Times New Roman"/>
          <w:szCs w:val="24"/>
        </w:rPr>
        <w:t xml:space="preserve">studying decision processes that unfold over a long period of time such as </w:t>
      </w:r>
      <w:r w:rsidR="00142FF3" w:rsidRPr="00863B4F">
        <w:rPr>
          <w:rFonts w:ascii="Times New Roman" w:hAnsi="Times New Roman"/>
          <w:szCs w:val="24"/>
        </w:rPr>
        <w:t xml:space="preserve">job search, </w:t>
      </w:r>
      <w:r w:rsidR="001E1B44">
        <w:rPr>
          <w:rFonts w:ascii="Times New Roman" w:hAnsi="Times New Roman"/>
          <w:szCs w:val="24"/>
        </w:rPr>
        <w:t xml:space="preserve">recruitment </w:t>
      </w:r>
      <w:r w:rsidR="00142FF3" w:rsidRPr="00863B4F">
        <w:rPr>
          <w:rFonts w:ascii="Times New Roman" w:hAnsi="Times New Roman"/>
          <w:szCs w:val="24"/>
        </w:rPr>
        <w:t>or termination decisions.</w:t>
      </w:r>
    </w:p>
    <w:p w14:paraId="1D3C0E48" w14:textId="77777777" w:rsidR="00142FF3" w:rsidRPr="00863B4F" w:rsidRDefault="00142FF3" w:rsidP="00331D1A">
      <w:pPr>
        <w:pStyle w:val="Heading1"/>
        <w:jc w:val="center"/>
        <w:rPr>
          <w:rFonts w:ascii="Times New Roman" w:hAnsi="Times New Roman"/>
          <w:szCs w:val="24"/>
          <w:u w:val="none"/>
        </w:rPr>
      </w:pPr>
      <w:r w:rsidRPr="00863B4F">
        <w:rPr>
          <w:rFonts w:ascii="Times New Roman" w:hAnsi="Times New Roman"/>
          <w:szCs w:val="24"/>
          <w:u w:val="none"/>
        </w:rPr>
        <w:lastRenderedPageBreak/>
        <w:t>CONCLUDING COMMENTS</w:t>
      </w:r>
    </w:p>
    <w:p w14:paraId="4E9ECF92" w14:textId="15EB715C" w:rsidR="00E1621A" w:rsidRDefault="00780C19" w:rsidP="00A36975">
      <w:pPr>
        <w:spacing w:line="480" w:lineRule="auto"/>
        <w:ind w:firstLine="720"/>
        <w:rPr>
          <w:rFonts w:ascii="Times New Roman" w:hAnsi="Times New Roman"/>
          <w:szCs w:val="24"/>
        </w:rPr>
      </w:pPr>
      <w:r>
        <w:rPr>
          <w:rFonts w:ascii="Times New Roman" w:hAnsi="Times New Roman"/>
          <w:szCs w:val="24"/>
        </w:rPr>
        <w:t>Even</w:t>
      </w:r>
      <w:r w:rsidR="00142FF3" w:rsidRPr="00863B4F">
        <w:rPr>
          <w:rFonts w:ascii="Times New Roman" w:hAnsi="Times New Roman"/>
          <w:szCs w:val="24"/>
        </w:rPr>
        <w:t xml:space="preserve"> though we have argued throughout </w:t>
      </w:r>
      <w:r>
        <w:rPr>
          <w:rFonts w:ascii="Times New Roman" w:hAnsi="Times New Roman"/>
          <w:szCs w:val="24"/>
        </w:rPr>
        <w:t>that JDM has much to offer to I-</w:t>
      </w:r>
      <w:r w:rsidR="00142FF3" w:rsidRPr="00863B4F">
        <w:rPr>
          <w:rFonts w:ascii="Times New Roman" w:hAnsi="Times New Roman"/>
          <w:szCs w:val="24"/>
        </w:rPr>
        <w:t>O psy</w:t>
      </w:r>
      <w:r>
        <w:rPr>
          <w:rFonts w:ascii="Times New Roman" w:hAnsi="Times New Roman"/>
          <w:szCs w:val="24"/>
        </w:rPr>
        <w:t xml:space="preserve">chology, we also believe that there is a lot of I-O research and knowledge that JDM researchers should know about. </w:t>
      </w:r>
      <w:r w:rsidR="00B42C86">
        <w:rPr>
          <w:rFonts w:ascii="Times New Roman" w:hAnsi="Times New Roman"/>
          <w:szCs w:val="24"/>
        </w:rPr>
        <w:t>Here are some examples:</w:t>
      </w:r>
    </w:p>
    <w:p w14:paraId="2489EC96" w14:textId="40454D5C" w:rsidR="00E25C6D" w:rsidRDefault="00E25C6D" w:rsidP="00331D1A">
      <w:pPr>
        <w:pStyle w:val="ListParagraph"/>
        <w:numPr>
          <w:ilvl w:val="0"/>
          <w:numId w:val="4"/>
        </w:numPr>
        <w:spacing w:line="480" w:lineRule="auto"/>
        <w:ind w:left="0" w:firstLine="0"/>
        <w:rPr>
          <w:rFonts w:ascii="Times New Roman" w:hAnsi="Times New Roman"/>
          <w:szCs w:val="24"/>
        </w:rPr>
      </w:pPr>
      <w:r w:rsidRPr="00E1621A">
        <w:rPr>
          <w:rFonts w:ascii="Times New Roman" w:hAnsi="Times New Roman"/>
          <w:szCs w:val="24"/>
        </w:rPr>
        <w:t>1952 the United States contracted I-O psychologists to construct a method to assess (1) ability to organize information, (2) balance a large number of considerations, and (3) arrive at decisions. The psychologists created a simulation called the “in-basket” (</w:t>
      </w:r>
      <w:bookmarkStart w:id="84" w:name="OLE_LINK100"/>
      <w:bookmarkStart w:id="85" w:name="OLE_LINK101"/>
      <w:r w:rsidR="00642F37" w:rsidRPr="00642F37">
        <w:rPr>
          <w:rFonts w:ascii="Times New Roman" w:hAnsi="Times New Roman"/>
          <w:szCs w:val="24"/>
        </w:rPr>
        <w:t>Frederiksen, Saunders, &amp; Wand, 1957</w:t>
      </w:r>
      <w:bookmarkEnd w:id="84"/>
      <w:bookmarkEnd w:id="85"/>
      <w:r w:rsidRPr="00E1621A">
        <w:rPr>
          <w:rFonts w:ascii="Times New Roman" w:hAnsi="Times New Roman"/>
          <w:szCs w:val="24"/>
        </w:rPr>
        <w:t xml:space="preserve">). Considerable research suggests that the in-basket assesses ability to carefully process information and take decisive action. This clearly requires one to balance both </w:t>
      </w:r>
      <w:r w:rsidR="00642F37">
        <w:rPr>
          <w:rFonts w:ascii="Times New Roman" w:hAnsi="Times New Roman"/>
          <w:szCs w:val="24"/>
        </w:rPr>
        <w:t>intuition</w:t>
      </w:r>
      <w:r w:rsidRPr="00E1621A">
        <w:rPr>
          <w:rFonts w:ascii="Times New Roman" w:hAnsi="Times New Roman"/>
          <w:szCs w:val="24"/>
        </w:rPr>
        <w:t xml:space="preserve"> (System 1) and </w:t>
      </w:r>
      <w:r w:rsidR="00642F37">
        <w:rPr>
          <w:rFonts w:ascii="Times New Roman" w:hAnsi="Times New Roman"/>
          <w:szCs w:val="24"/>
        </w:rPr>
        <w:t>analysis</w:t>
      </w:r>
      <w:r w:rsidRPr="00E1621A">
        <w:rPr>
          <w:rFonts w:ascii="Times New Roman" w:hAnsi="Times New Roman"/>
          <w:szCs w:val="24"/>
        </w:rPr>
        <w:t xml:space="preserve"> (System 2). It also predicts on-the-job decision performance (</w:t>
      </w:r>
      <w:bookmarkStart w:id="86" w:name="OLE_LINK102"/>
      <w:bookmarkStart w:id="87" w:name="OLE_LINK103"/>
      <w:r w:rsidR="00642F37">
        <w:rPr>
          <w:rFonts w:ascii="Times New Roman" w:hAnsi="Times New Roman"/>
          <w:szCs w:val="24"/>
        </w:rPr>
        <w:t>Meyer, 1970</w:t>
      </w:r>
      <w:bookmarkEnd w:id="86"/>
      <w:bookmarkEnd w:id="87"/>
      <w:r w:rsidRPr="00E1621A">
        <w:rPr>
          <w:rFonts w:ascii="Times New Roman" w:hAnsi="Times New Roman"/>
          <w:szCs w:val="24"/>
        </w:rPr>
        <w:t xml:space="preserve">). </w:t>
      </w:r>
    </w:p>
    <w:p w14:paraId="20CB9642" w14:textId="27929853" w:rsidR="00E1621A" w:rsidRDefault="00784C85" w:rsidP="00331D1A">
      <w:pPr>
        <w:pStyle w:val="ListParagraph"/>
        <w:numPr>
          <w:ilvl w:val="0"/>
          <w:numId w:val="4"/>
        </w:numPr>
        <w:spacing w:line="480" w:lineRule="auto"/>
        <w:ind w:left="0" w:firstLine="0"/>
        <w:rPr>
          <w:rFonts w:ascii="Times New Roman" w:hAnsi="Times New Roman"/>
          <w:szCs w:val="24"/>
        </w:rPr>
      </w:pPr>
      <w:r>
        <w:rPr>
          <w:rFonts w:ascii="Times New Roman" w:hAnsi="Times New Roman"/>
          <w:szCs w:val="24"/>
        </w:rPr>
        <w:t xml:space="preserve">Field research in I-O shows that “thin slices” are very poor predictors of job performance (see </w:t>
      </w:r>
      <w:bookmarkStart w:id="88" w:name="OLE_LINK104"/>
      <w:bookmarkStart w:id="89" w:name="OLE_LINK105"/>
      <w:r w:rsidR="00007272">
        <w:rPr>
          <w:rFonts w:ascii="Times New Roman" w:hAnsi="Times New Roman"/>
          <w:szCs w:val="24"/>
        </w:rPr>
        <w:t>Eisenkraft, 2013</w:t>
      </w:r>
      <w:bookmarkEnd w:id="88"/>
      <w:bookmarkEnd w:id="89"/>
      <w:r>
        <w:rPr>
          <w:rFonts w:ascii="Times New Roman" w:hAnsi="Times New Roman"/>
          <w:szCs w:val="24"/>
        </w:rPr>
        <w:t>). Meta-analyses of the unstructured job interview show that it predicts, at best, 4% of the variance in on-the-job performance</w:t>
      </w:r>
      <w:r w:rsidR="00B42C86">
        <w:rPr>
          <w:rFonts w:ascii="Times New Roman" w:hAnsi="Times New Roman"/>
          <w:szCs w:val="24"/>
        </w:rPr>
        <w:t xml:space="preserve"> (</w:t>
      </w:r>
      <w:r w:rsidR="00007272">
        <w:rPr>
          <w:rFonts w:ascii="Times New Roman" w:hAnsi="Times New Roman"/>
          <w:szCs w:val="24"/>
        </w:rPr>
        <w:t>Huffcutt &amp; Arthur, 1994</w:t>
      </w:r>
      <w:r w:rsidR="00B42C86">
        <w:rPr>
          <w:rFonts w:ascii="Times New Roman" w:hAnsi="Times New Roman"/>
          <w:szCs w:val="24"/>
        </w:rPr>
        <w:t>)</w:t>
      </w:r>
      <w:r>
        <w:rPr>
          <w:rFonts w:ascii="Times New Roman" w:hAnsi="Times New Roman"/>
          <w:szCs w:val="24"/>
        </w:rPr>
        <w:t xml:space="preserve">. I-O psychologists have, however, developed methods to </w:t>
      </w:r>
      <w:r w:rsidRPr="00784C85">
        <w:rPr>
          <w:rFonts w:ascii="Times New Roman" w:hAnsi="Times New Roman"/>
          <w:i/>
          <w:szCs w:val="24"/>
        </w:rPr>
        <w:t>structure intuition</w:t>
      </w:r>
      <w:r>
        <w:rPr>
          <w:rFonts w:ascii="Times New Roman" w:hAnsi="Times New Roman"/>
          <w:szCs w:val="24"/>
        </w:rPr>
        <w:t xml:space="preserve"> that result in considerable validity gains (</w:t>
      </w:r>
      <w:bookmarkStart w:id="90" w:name="OLE_LINK106"/>
      <w:bookmarkStart w:id="91" w:name="OLE_LINK107"/>
      <w:r w:rsidR="00007272">
        <w:rPr>
          <w:rFonts w:ascii="Times New Roman" w:hAnsi="Times New Roman"/>
          <w:szCs w:val="24"/>
        </w:rPr>
        <w:t xml:space="preserve">Levashina, Hartwell, Morgeson, &amp; Campion, </w:t>
      </w:r>
      <w:r w:rsidR="00007272" w:rsidRPr="00007272">
        <w:rPr>
          <w:rFonts w:ascii="Times New Roman" w:hAnsi="Times New Roman"/>
          <w:szCs w:val="24"/>
        </w:rPr>
        <w:t>2014</w:t>
      </w:r>
      <w:bookmarkEnd w:id="90"/>
      <w:bookmarkEnd w:id="91"/>
      <w:r>
        <w:rPr>
          <w:rFonts w:ascii="Times New Roman" w:hAnsi="Times New Roman"/>
          <w:szCs w:val="24"/>
        </w:rPr>
        <w:t>).</w:t>
      </w:r>
    </w:p>
    <w:p w14:paraId="2E435480" w14:textId="54DBEB31" w:rsidR="00820182" w:rsidRDefault="00B42C86" w:rsidP="00B4742F">
      <w:pPr>
        <w:pStyle w:val="ListParagraph"/>
        <w:numPr>
          <w:ilvl w:val="0"/>
          <w:numId w:val="4"/>
        </w:numPr>
        <w:spacing w:line="480" w:lineRule="auto"/>
        <w:ind w:left="0" w:firstLine="0"/>
        <w:rPr>
          <w:rFonts w:ascii="Times New Roman" w:hAnsi="Times New Roman"/>
          <w:szCs w:val="24"/>
        </w:rPr>
      </w:pPr>
      <w:r>
        <w:rPr>
          <w:rFonts w:ascii="Times New Roman" w:hAnsi="Times New Roman"/>
          <w:szCs w:val="24"/>
        </w:rPr>
        <w:t>I-O has considerable field data to support the assertion that mechanical combination of predictors outperforms intuitive combination of predictors (</w:t>
      </w:r>
      <w:bookmarkStart w:id="92" w:name="OLE_LINK108"/>
      <w:bookmarkStart w:id="93" w:name="OLE_LINK109"/>
      <w:r w:rsidR="000105A1">
        <w:rPr>
          <w:rFonts w:ascii="Times New Roman" w:hAnsi="Times New Roman"/>
          <w:szCs w:val="24"/>
        </w:rPr>
        <w:t xml:space="preserve">Kuncel, Klieger, </w:t>
      </w:r>
      <w:r w:rsidR="000105A1" w:rsidRPr="00007272">
        <w:rPr>
          <w:rFonts w:ascii="Times New Roman" w:hAnsi="Times New Roman"/>
          <w:szCs w:val="24"/>
        </w:rPr>
        <w:t>Connel</w:t>
      </w:r>
      <w:r w:rsidR="000105A1">
        <w:rPr>
          <w:rFonts w:ascii="Times New Roman" w:hAnsi="Times New Roman"/>
          <w:szCs w:val="24"/>
        </w:rPr>
        <w:t xml:space="preserve">ly, &amp; Ones, </w:t>
      </w:r>
      <w:r w:rsidR="000105A1" w:rsidRPr="00007272">
        <w:rPr>
          <w:rFonts w:ascii="Times New Roman" w:hAnsi="Times New Roman"/>
          <w:szCs w:val="24"/>
        </w:rPr>
        <w:t>2013</w:t>
      </w:r>
      <w:bookmarkEnd w:id="92"/>
      <w:bookmarkEnd w:id="93"/>
      <w:r w:rsidR="000105A1">
        <w:rPr>
          <w:rFonts w:ascii="Times New Roman" w:hAnsi="Times New Roman"/>
          <w:szCs w:val="24"/>
        </w:rPr>
        <w:t xml:space="preserve">) </w:t>
      </w:r>
      <w:r>
        <w:rPr>
          <w:rFonts w:ascii="Times New Roman" w:hAnsi="Times New Roman"/>
          <w:szCs w:val="24"/>
        </w:rPr>
        <w:t xml:space="preserve">and that group discussion </w:t>
      </w:r>
      <w:r w:rsidRPr="00B42C86">
        <w:rPr>
          <w:rFonts w:ascii="Times New Roman" w:hAnsi="Times New Roman"/>
          <w:i/>
          <w:szCs w:val="24"/>
        </w:rPr>
        <w:t>dilutes</w:t>
      </w:r>
      <w:r>
        <w:rPr>
          <w:rFonts w:ascii="Times New Roman" w:hAnsi="Times New Roman"/>
          <w:szCs w:val="24"/>
        </w:rPr>
        <w:t xml:space="preserve"> the predictive efficacy of even simple formulas (</w:t>
      </w:r>
      <w:bookmarkStart w:id="94" w:name="OLE_LINK110"/>
      <w:bookmarkStart w:id="95" w:name="OLE_LINK111"/>
      <w:r w:rsidR="00820182">
        <w:rPr>
          <w:rFonts w:ascii="Times New Roman" w:hAnsi="Times New Roman"/>
          <w:szCs w:val="24"/>
        </w:rPr>
        <w:t>Dilchert &amp; Ones, 2009</w:t>
      </w:r>
      <w:bookmarkEnd w:id="94"/>
      <w:bookmarkEnd w:id="95"/>
      <w:r>
        <w:rPr>
          <w:rFonts w:ascii="Times New Roman" w:hAnsi="Times New Roman"/>
          <w:szCs w:val="24"/>
        </w:rPr>
        <w:t xml:space="preserve">). </w:t>
      </w:r>
      <w:r w:rsidR="00820182">
        <w:rPr>
          <w:rFonts w:ascii="Times New Roman" w:hAnsi="Times New Roman"/>
          <w:szCs w:val="24"/>
        </w:rPr>
        <w:t>As shown in Table 3, w</w:t>
      </w:r>
      <w:r>
        <w:rPr>
          <w:rFonts w:ascii="Times New Roman" w:hAnsi="Times New Roman"/>
          <w:szCs w:val="24"/>
        </w:rPr>
        <w:t>ell-intentioned assessors are destroying the validity of high-fidelity simulations.</w:t>
      </w:r>
    </w:p>
    <w:p w14:paraId="13DAA540" w14:textId="77777777" w:rsidR="00B4742F" w:rsidRPr="00B4742F" w:rsidRDefault="00B4742F" w:rsidP="00B4742F">
      <w:pPr>
        <w:spacing w:line="480" w:lineRule="auto"/>
        <w:rPr>
          <w:rFonts w:ascii="Times New Roman" w:hAnsi="Times New Roman"/>
          <w:szCs w:val="24"/>
        </w:rPr>
      </w:pPr>
    </w:p>
    <w:p w14:paraId="23F2D3E9" w14:textId="13FEF15E" w:rsidR="002271A5" w:rsidRPr="002271A5" w:rsidRDefault="002271A5" w:rsidP="00331D1A">
      <w:pPr>
        <w:spacing w:line="480" w:lineRule="auto"/>
        <w:rPr>
          <w:rFonts w:ascii="Times New Roman" w:hAnsi="Times New Roman"/>
          <w:szCs w:val="24"/>
        </w:rPr>
      </w:pPr>
      <w:r w:rsidRPr="002271A5">
        <w:rPr>
          <w:rFonts w:ascii="Times New Roman" w:hAnsi="Times New Roman"/>
          <w:szCs w:val="24"/>
        </w:rPr>
        <w:lastRenderedPageBreak/>
        <w:t xml:space="preserve">The cross-fertilization of </w:t>
      </w:r>
      <w:r>
        <w:rPr>
          <w:rFonts w:ascii="Times New Roman" w:hAnsi="Times New Roman"/>
          <w:szCs w:val="24"/>
        </w:rPr>
        <w:t>I-O and JDM</w:t>
      </w:r>
      <w:r w:rsidRPr="002271A5">
        <w:rPr>
          <w:rFonts w:ascii="Times New Roman" w:hAnsi="Times New Roman"/>
          <w:szCs w:val="24"/>
        </w:rPr>
        <w:t xml:space="preserve"> provide</w:t>
      </w:r>
      <w:r>
        <w:rPr>
          <w:rFonts w:ascii="Times New Roman" w:hAnsi="Times New Roman"/>
          <w:szCs w:val="24"/>
        </w:rPr>
        <w:t>s</w:t>
      </w:r>
      <w:r w:rsidRPr="002271A5">
        <w:rPr>
          <w:rFonts w:ascii="Times New Roman" w:hAnsi="Times New Roman"/>
          <w:szCs w:val="24"/>
        </w:rPr>
        <w:t xml:space="preserve"> new perspective</w:t>
      </w:r>
      <w:r>
        <w:rPr>
          <w:rFonts w:ascii="Times New Roman" w:hAnsi="Times New Roman"/>
          <w:szCs w:val="24"/>
        </w:rPr>
        <w:t>s for</w:t>
      </w:r>
      <w:r w:rsidRPr="002271A5">
        <w:rPr>
          <w:rFonts w:ascii="Times New Roman" w:hAnsi="Times New Roman"/>
          <w:szCs w:val="24"/>
        </w:rPr>
        <w:t xml:space="preserve"> studying decision</w:t>
      </w:r>
      <w:r>
        <w:rPr>
          <w:rFonts w:ascii="Times New Roman" w:hAnsi="Times New Roman"/>
          <w:szCs w:val="24"/>
        </w:rPr>
        <w:t>s</w:t>
      </w:r>
      <w:r w:rsidRPr="002271A5">
        <w:rPr>
          <w:rFonts w:ascii="Times New Roman" w:hAnsi="Times New Roman"/>
          <w:szCs w:val="24"/>
        </w:rPr>
        <w:t xml:space="preserve"> in the workplace and a rich platform in which decision processes can be explored.</w:t>
      </w:r>
    </w:p>
    <w:p w14:paraId="4CA1A759" w14:textId="5A45FECC" w:rsidR="00780C19" w:rsidRDefault="00780C19" w:rsidP="00331D1A">
      <w:pPr>
        <w:spacing w:line="480" w:lineRule="auto"/>
        <w:jc w:val="both"/>
        <w:rPr>
          <w:rFonts w:ascii="Times New Roman" w:hAnsi="Times New Roman"/>
          <w:szCs w:val="24"/>
        </w:rPr>
      </w:pPr>
    </w:p>
    <w:p w14:paraId="32CD6C8D" w14:textId="77777777" w:rsidR="00780C19" w:rsidRDefault="00780C19" w:rsidP="00331D1A">
      <w:pPr>
        <w:spacing w:line="480" w:lineRule="auto"/>
        <w:rPr>
          <w:rFonts w:ascii="Times New Roman" w:hAnsi="Times New Roman"/>
          <w:szCs w:val="24"/>
        </w:rPr>
      </w:pPr>
    </w:p>
    <w:p w14:paraId="71B2046F" w14:textId="77777777" w:rsidR="0060703F" w:rsidRDefault="0060703F">
      <w:pPr>
        <w:spacing w:after="200" w:line="276" w:lineRule="auto"/>
        <w:rPr>
          <w:rFonts w:ascii="Times New Roman" w:hAnsi="Times New Roman"/>
          <w:caps/>
          <w:szCs w:val="24"/>
        </w:rPr>
      </w:pPr>
      <w:r>
        <w:rPr>
          <w:rFonts w:ascii="Times New Roman" w:hAnsi="Times New Roman"/>
          <w:caps/>
          <w:szCs w:val="24"/>
        </w:rPr>
        <w:br w:type="page"/>
      </w:r>
    </w:p>
    <w:p w14:paraId="709DF0BF" w14:textId="7714BD60" w:rsidR="00142FF3" w:rsidRPr="00863B4F" w:rsidRDefault="00142FF3" w:rsidP="00142FF3">
      <w:pPr>
        <w:spacing w:line="480" w:lineRule="auto"/>
        <w:ind w:firstLine="720"/>
        <w:jc w:val="center"/>
        <w:outlineLvl w:val="0"/>
        <w:rPr>
          <w:rFonts w:ascii="Times New Roman" w:hAnsi="Times New Roman"/>
          <w:caps/>
          <w:szCs w:val="24"/>
        </w:rPr>
      </w:pPr>
      <w:r w:rsidRPr="00863B4F">
        <w:rPr>
          <w:rFonts w:ascii="Times New Roman" w:hAnsi="Times New Roman"/>
          <w:caps/>
          <w:szCs w:val="24"/>
        </w:rPr>
        <w:lastRenderedPageBreak/>
        <w:t>References</w:t>
      </w:r>
    </w:p>
    <w:p w14:paraId="70F3D325" w14:textId="77777777" w:rsidR="0060703F" w:rsidRPr="0060703F" w:rsidRDefault="0060703F" w:rsidP="0060703F">
      <w:pPr>
        <w:spacing w:line="480" w:lineRule="auto"/>
        <w:ind w:hanging="480"/>
        <w:rPr>
          <w:szCs w:val="24"/>
        </w:rPr>
      </w:pPr>
      <w:r w:rsidRPr="0060703F">
        <w:rPr>
          <w:szCs w:val="24"/>
        </w:rPr>
        <w:t xml:space="preserve">Allinson, C. W., Chell, E., &amp; Hayes, J. (2000). Intuition and entrepreneurial behaviour. </w:t>
      </w:r>
      <w:r w:rsidRPr="0060703F">
        <w:rPr>
          <w:i/>
          <w:iCs/>
          <w:szCs w:val="24"/>
        </w:rPr>
        <w:t>European Journal of Work and Organizational Psychology</w:t>
      </w:r>
      <w:r w:rsidRPr="0060703F">
        <w:rPr>
          <w:szCs w:val="24"/>
        </w:rPr>
        <w:t xml:space="preserve">, </w:t>
      </w:r>
      <w:r w:rsidRPr="0060703F">
        <w:rPr>
          <w:i/>
          <w:iCs/>
          <w:szCs w:val="24"/>
        </w:rPr>
        <w:t>9</w:t>
      </w:r>
      <w:r w:rsidRPr="0060703F">
        <w:rPr>
          <w:szCs w:val="24"/>
        </w:rPr>
        <w:t>(1), 31–43.</w:t>
      </w:r>
    </w:p>
    <w:p w14:paraId="54F82E26" w14:textId="77777777" w:rsidR="0060703F" w:rsidRPr="0060703F" w:rsidRDefault="0060703F" w:rsidP="0060703F">
      <w:pPr>
        <w:spacing w:line="480" w:lineRule="auto"/>
        <w:ind w:hanging="480"/>
        <w:rPr>
          <w:szCs w:val="24"/>
        </w:rPr>
      </w:pPr>
      <w:r w:rsidRPr="0060703F">
        <w:rPr>
          <w:szCs w:val="24"/>
        </w:rPr>
        <w:t xml:space="preserve">Allinson, C. W., &amp; Hayes, J. (1996). The cognitive style index: A measure of intuition-analysis for organizational research. </w:t>
      </w:r>
      <w:r w:rsidRPr="0060703F">
        <w:rPr>
          <w:i/>
          <w:iCs/>
          <w:szCs w:val="24"/>
        </w:rPr>
        <w:t>Journal of Management Studies</w:t>
      </w:r>
      <w:r w:rsidRPr="0060703F">
        <w:rPr>
          <w:szCs w:val="24"/>
        </w:rPr>
        <w:t xml:space="preserve">, </w:t>
      </w:r>
      <w:r w:rsidRPr="0060703F">
        <w:rPr>
          <w:i/>
          <w:iCs/>
          <w:szCs w:val="24"/>
        </w:rPr>
        <w:t>33</w:t>
      </w:r>
      <w:r w:rsidRPr="0060703F">
        <w:rPr>
          <w:szCs w:val="24"/>
        </w:rPr>
        <w:t>(1), 119–135.</w:t>
      </w:r>
    </w:p>
    <w:p w14:paraId="500F3D72" w14:textId="77777777" w:rsidR="0060703F" w:rsidRPr="0060703F" w:rsidRDefault="0060703F" w:rsidP="0060703F">
      <w:pPr>
        <w:spacing w:line="480" w:lineRule="auto"/>
        <w:ind w:hanging="480"/>
        <w:rPr>
          <w:szCs w:val="24"/>
        </w:rPr>
      </w:pPr>
      <w:r w:rsidRPr="0060703F">
        <w:rPr>
          <w:szCs w:val="24"/>
        </w:rPr>
        <w:t xml:space="preserve">Anderson, C. J. (2003). The psychology of doing nothing: forms of decision avoidance result from reason and emotion. </w:t>
      </w:r>
      <w:r w:rsidRPr="0060703F">
        <w:rPr>
          <w:i/>
          <w:iCs/>
          <w:szCs w:val="24"/>
        </w:rPr>
        <w:t>Psychological Bulletin</w:t>
      </w:r>
      <w:r w:rsidRPr="0060703F">
        <w:rPr>
          <w:szCs w:val="24"/>
        </w:rPr>
        <w:t xml:space="preserve">, </w:t>
      </w:r>
      <w:r w:rsidRPr="0060703F">
        <w:rPr>
          <w:i/>
          <w:iCs/>
          <w:szCs w:val="24"/>
        </w:rPr>
        <w:t>129</w:t>
      </w:r>
      <w:r w:rsidRPr="0060703F">
        <w:rPr>
          <w:szCs w:val="24"/>
        </w:rPr>
        <w:t>(1), 139.</w:t>
      </w:r>
    </w:p>
    <w:p w14:paraId="73B52FDA" w14:textId="77777777" w:rsidR="0060703F" w:rsidRPr="0060703F" w:rsidRDefault="0060703F" w:rsidP="0060703F">
      <w:pPr>
        <w:spacing w:line="480" w:lineRule="auto"/>
        <w:ind w:hanging="480"/>
        <w:rPr>
          <w:szCs w:val="24"/>
        </w:rPr>
      </w:pPr>
      <w:r w:rsidRPr="0060703F">
        <w:rPr>
          <w:szCs w:val="24"/>
        </w:rPr>
        <w:t>Anderson, N. H. (1981). Foundations of information integration theory. Retrieved from http://philpapers.org/rec/ANDFOI-2</w:t>
      </w:r>
    </w:p>
    <w:p w14:paraId="08F9BE8D" w14:textId="77777777" w:rsidR="0060703F" w:rsidRPr="0060703F" w:rsidRDefault="0060703F" w:rsidP="0060703F">
      <w:pPr>
        <w:spacing w:line="480" w:lineRule="auto"/>
        <w:ind w:hanging="480"/>
        <w:rPr>
          <w:szCs w:val="24"/>
        </w:rPr>
      </w:pPr>
      <w:r w:rsidRPr="0060703F">
        <w:rPr>
          <w:szCs w:val="24"/>
        </w:rPr>
        <w:t xml:space="preserve">Ariely, D. (2011). </w:t>
      </w:r>
      <w:r w:rsidRPr="0060703F">
        <w:rPr>
          <w:i/>
          <w:iCs/>
          <w:szCs w:val="24"/>
        </w:rPr>
        <w:t>The upside of irrationality: The unexpected benefits of defying logic</w:t>
      </w:r>
      <w:r w:rsidRPr="0060703F">
        <w:rPr>
          <w:szCs w:val="24"/>
        </w:rPr>
        <w:t>. Harper perennial.</w:t>
      </w:r>
    </w:p>
    <w:p w14:paraId="700FE08A" w14:textId="096A5B83" w:rsidR="0060703F" w:rsidRPr="0060703F" w:rsidRDefault="0060703F" w:rsidP="0060703F">
      <w:pPr>
        <w:spacing w:line="480" w:lineRule="auto"/>
        <w:ind w:hanging="480"/>
        <w:rPr>
          <w:szCs w:val="24"/>
        </w:rPr>
      </w:pPr>
      <w:r w:rsidRPr="0060703F">
        <w:rPr>
          <w:szCs w:val="24"/>
        </w:rPr>
        <w:t xml:space="preserve">Ariely, D., &amp; Jones, S. (2008). </w:t>
      </w:r>
      <w:r w:rsidRPr="0060703F">
        <w:rPr>
          <w:i/>
          <w:iCs/>
          <w:szCs w:val="24"/>
        </w:rPr>
        <w:t>Predictably irrational</w:t>
      </w:r>
      <w:r w:rsidR="00AE4CF7">
        <w:rPr>
          <w:szCs w:val="24"/>
        </w:rPr>
        <w:t xml:space="preserve">. HarperCollins New York. </w:t>
      </w:r>
    </w:p>
    <w:p w14:paraId="2C260C9D" w14:textId="77777777" w:rsidR="0060703F" w:rsidRPr="0060703F" w:rsidRDefault="0060703F" w:rsidP="0060703F">
      <w:pPr>
        <w:spacing w:line="480" w:lineRule="auto"/>
        <w:ind w:hanging="480"/>
        <w:rPr>
          <w:szCs w:val="24"/>
        </w:rPr>
      </w:pPr>
      <w:r w:rsidRPr="0060703F">
        <w:rPr>
          <w:szCs w:val="24"/>
        </w:rPr>
        <w:t xml:space="preserve">Ariely, D., Kamenica, E., &amp; Prelec, D. (2008). Man’s search for meaning: The case of Legos. </w:t>
      </w:r>
      <w:r w:rsidRPr="0060703F">
        <w:rPr>
          <w:i/>
          <w:iCs/>
          <w:szCs w:val="24"/>
        </w:rPr>
        <w:t>Journal of Economic Behavior &amp; Organization</w:t>
      </w:r>
      <w:r w:rsidRPr="0060703F">
        <w:rPr>
          <w:szCs w:val="24"/>
        </w:rPr>
        <w:t xml:space="preserve">, </w:t>
      </w:r>
      <w:r w:rsidRPr="0060703F">
        <w:rPr>
          <w:i/>
          <w:iCs/>
          <w:szCs w:val="24"/>
        </w:rPr>
        <w:t>67</w:t>
      </w:r>
      <w:r w:rsidRPr="0060703F">
        <w:rPr>
          <w:szCs w:val="24"/>
        </w:rPr>
        <w:t>(3), 671–677.</w:t>
      </w:r>
    </w:p>
    <w:p w14:paraId="4ABEADE3" w14:textId="77777777" w:rsidR="0060703F" w:rsidRPr="0060703F" w:rsidRDefault="0060703F" w:rsidP="0060703F">
      <w:pPr>
        <w:spacing w:line="480" w:lineRule="auto"/>
        <w:ind w:hanging="480"/>
        <w:rPr>
          <w:szCs w:val="24"/>
        </w:rPr>
      </w:pPr>
      <w:r w:rsidRPr="0060703F">
        <w:rPr>
          <w:szCs w:val="24"/>
        </w:rPr>
        <w:t xml:space="preserve">Austin, J. T., &amp; Villanova, P. (1992). The criterion problem: 1917–1992. </w:t>
      </w:r>
      <w:r w:rsidRPr="0060703F">
        <w:rPr>
          <w:i/>
          <w:iCs/>
          <w:szCs w:val="24"/>
        </w:rPr>
        <w:t>Journal of Applied Psychology</w:t>
      </w:r>
      <w:r w:rsidRPr="0060703F">
        <w:rPr>
          <w:szCs w:val="24"/>
        </w:rPr>
        <w:t xml:space="preserve">, </w:t>
      </w:r>
      <w:r w:rsidRPr="0060703F">
        <w:rPr>
          <w:i/>
          <w:iCs/>
          <w:szCs w:val="24"/>
        </w:rPr>
        <w:t>77</w:t>
      </w:r>
      <w:r w:rsidRPr="0060703F">
        <w:rPr>
          <w:szCs w:val="24"/>
        </w:rPr>
        <w:t>(6), 836.</w:t>
      </w:r>
    </w:p>
    <w:p w14:paraId="1021C8EA" w14:textId="77777777" w:rsidR="0060703F" w:rsidRPr="0060703F" w:rsidRDefault="0060703F" w:rsidP="0060703F">
      <w:pPr>
        <w:spacing w:line="480" w:lineRule="auto"/>
        <w:ind w:hanging="480"/>
        <w:rPr>
          <w:szCs w:val="24"/>
        </w:rPr>
      </w:pPr>
      <w:r w:rsidRPr="0060703F">
        <w:rPr>
          <w:szCs w:val="24"/>
        </w:rPr>
        <w:t xml:space="preserve">Bacharach, S. B. (1989). Organizational </w:t>
      </w:r>
      <w:proofErr w:type="gramStart"/>
      <w:r w:rsidRPr="0060703F">
        <w:rPr>
          <w:szCs w:val="24"/>
        </w:rPr>
        <w:t>Theories</w:t>
      </w:r>
      <w:r w:rsidRPr="0060703F">
        <w:rPr>
          <w:rFonts w:ascii="Times New Roman" w:hAnsi="Times New Roman"/>
          <w:szCs w:val="24"/>
        </w:rPr>
        <w:t> </w:t>
      </w:r>
      <w:r w:rsidRPr="0060703F">
        <w:rPr>
          <w:szCs w:val="24"/>
        </w:rPr>
        <w:t>:</w:t>
      </w:r>
      <w:proofErr w:type="gramEnd"/>
      <w:r w:rsidRPr="0060703F">
        <w:rPr>
          <w:szCs w:val="24"/>
        </w:rPr>
        <w:t xml:space="preserve"> Criteria Some for Evaluation What Theory Is Not</w:t>
      </w:r>
      <w:r w:rsidRPr="0060703F">
        <w:rPr>
          <w:rFonts w:ascii="Times New Roman" w:hAnsi="Times New Roman"/>
          <w:szCs w:val="24"/>
        </w:rPr>
        <w:t> </w:t>
      </w:r>
      <w:r w:rsidRPr="0060703F">
        <w:rPr>
          <w:szCs w:val="24"/>
        </w:rPr>
        <w:t xml:space="preserve">: Data , Typologies , and Metaphors. </w:t>
      </w:r>
      <w:r w:rsidRPr="0060703F">
        <w:rPr>
          <w:i/>
          <w:iCs/>
          <w:szCs w:val="24"/>
        </w:rPr>
        <w:t>The Academy of Management Review</w:t>
      </w:r>
      <w:r w:rsidRPr="0060703F">
        <w:rPr>
          <w:szCs w:val="24"/>
        </w:rPr>
        <w:t xml:space="preserve">, </w:t>
      </w:r>
      <w:r w:rsidRPr="0060703F">
        <w:rPr>
          <w:i/>
          <w:iCs/>
          <w:szCs w:val="24"/>
        </w:rPr>
        <w:t>14</w:t>
      </w:r>
      <w:r w:rsidRPr="0060703F">
        <w:rPr>
          <w:szCs w:val="24"/>
        </w:rPr>
        <w:t>(4), 496–515.</w:t>
      </w:r>
    </w:p>
    <w:p w14:paraId="22AAD2BA" w14:textId="77777777" w:rsidR="00AE4CF7" w:rsidRDefault="00AE4CF7" w:rsidP="00AE4CF7">
      <w:pPr>
        <w:spacing w:line="480" w:lineRule="auto"/>
        <w:ind w:hanging="480"/>
      </w:pPr>
      <w:r>
        <w:t xml:space="preserve">Bagozzi, R. P. (2007). On the meaning of formative measurement and how it differs from reflective measurement: Comment on Howell, Breivik, and Wilcox (2007). </w:t>
      </w:r>
      <w:r>
        <w:rPr>
          <w:i/>
          <w:iCs/>
        </w:rPr>
        <w:t>Psychological Methods</w:t>
      </w:r>
      <w:r>
        <w:t xml:space="preserve">, </w:t>
      </w:r>
      <w:r>
        <w:rPr>
          <w:i/>
          <w:iCs/>
        </w:rPr>
        <w:t>12</w:t>
      </w:r>
      <w:r>
        <w:t>(2).</w:t>
      </w:r>
    </w:p>
    <w:p w14:paraId="6877436B" w14:textId="0E62F0FB" w:rsidR="0060703F" w:rsidRPr="0060703F" w:rsidRDefault="00AE4CF7" w:rsidP="00AE4CF7">
      <w:pPr>
        <w:spacing w:line="480" w:lineRule="auto"/>
        <w:ind w:hanging="480"/>
        <w:rPr>
          <w:szCs w:val="24"/>
        </w:rPr>
      </w:pPr>
      <w:r w:rsidRPr="0060703F">
        <w:rPr>
          <w:szCs w:val="24"/>
        </w:rPr>
        <w:t xml:space="preserve"> </w:t>
      </w:r>
      <w:r w:rsidR="0060703F" w:rsidRPr="0060703F">
        <w:rPr>
          <w:szCs w:val="24"/>
        </w:rPr>
        <w:t xml:space="preserve">Baiocco, R., Laghi, F., &amp; D’Alessio, M. (2009). Decision-making style among adolescents: Relationship with sensation seeking and locus of control. </w:t>
      </w:r>
      <w:r w:rsidR="0060703F" w:rsidRPr="0060703F">
        <w:rPr>
          <w:i/>
          <w:iCs/>
          <w:szCs w:val="24"/>
        </w:rPr>
        <w:t>Journal of Adolescence</w:t>
      </w:r>
      <w:r w:rsidR="0060703F" w:rsidRPr="0060703F">
        <w:rPr>
          <w:szCs w:val="24"/>
        </w:rPr>
        <w:t xml:space="preserve">, </w:t>
      </w:r>
      <w:r w:rsidR="0060703F" w:rsidRPr="0060703F">
        <w:rPr>
          <w:i/>
          <w:iCs/>
          <w:szCs w:val="24"/>
        </w:rPr>
        <w:t>32</w:t>
      </w:r>
      <w:r w:rsidR="0060703F" w:rsidRPr="0060703F">
        <w:rPr>
          <w:szCs w:val="24"/>
        </w:rPr>
        <w:t>(4), 963–976.</w:t>
      </w:r>
    </w:p>
    <w:p w14:paraId="4ABD30DD" w14:textId="77777777" w:rsidR="00220490" w:rsidRDefault="0060703F" w:rsidP="00A36975">
      <w:pPr>
        <w:spacing w:line="480" w:lineRule="auto"/>
        <w:ind w:hanging="480"/>
        <w:rPr>
          <w:szCs w:val="24"/>
        </w:rPr>
      </w:pPr>
      <w:r w:rsidRPr="0060703F">
        <w:rPr>
          <w:szCs w:val="24"/>
        </w:rPr>
        <w:lastRenderedPageBreak/>
        <w:t xml:space="preserve">Bar-Hillel, M. (1980). The base-rate fallacy in probability judgments. </w:t>
      </w:r>
      <w:r w:rsidRPr="0060703F">
        <w:rPr>
          <w:i/>
          <w:iCs/>
          <w:szCs w:val="24"/>
        </w:rPr>
        <w:t>Acta Psychologica</w:t>
      </w:r>
      <w:r w:rsidRPr="0060703F">
        <w:rPr>
          <w:szCs w:val="24"/>
        </w:rPr>
        <w:t xml:space="preserve">, </w:t>
      </w:r>
      <w:r w:rsidRPr="0060703F">
        <w:rPr>
          <w:i/>
          <w:iCs/>
          <w:szCs w:val="24"/>
        </w:rPr>
        <w:t>44</w:t>
      </w:r>
      <w:r w:rsidRPr="0060703F">
        <w:rPr>
          <w:szCs w:val="24"/>
        </w:rPr>
        <w:t>(3), 211–233.</w:t>
      </w:r>
    </w:p>
    <w:p w14:paraId="3E8C7C48" w14:textId="7AF3A9BF" w:rsidR="00220490" w:rsidRPr="00220490" w:rsidRDefault="00220490" w:rsidP="00220490">
      <w:pPr>
        <w:spacing w:line="480" w:lineRule="auto"/>
        <w:ind w:hanging="480"/>
        <w:rPr>
          <w:szCs w:val="24"/>
        </w:rPr>
      </w:pPr>
      <w:r w:rsidRPr="00A36975">
        <w:rPr>
          <w:rFonts w:cs="Arial"/>
          <w:color w:val="222222"/>
          <w:szCs w:val="24"/>
          <w:shd w:val="clear" w:color="auto" w:fill="FFFFFF"/>
        </w:rPr>
        <w:t>Barchard, K. A., &amp; Hakstian, A. R. (2004). The nature and measurement of emotional intelligence abilities: Basic dimensions and their relationships with other cognitive ability and personality variables. </w:t>
      </w:r>
      <w:r w:rsidRPr="00A36975">
        <w:rPr>
          <w:rFonts w:cs="Arial"/>
          <w:i/>
          <w:iCs/>
          <w:color w:val="222222"/>
          <w:szCs w:val="24"/>
          <w:shd w:val="clear" w:color="auto" w:fill="FFFFFF"/>
        </w:rPr>
        <w:t>Educational and Psychological Measurement</w:t>
      </w:r>
      <w:r w:rsidRPr="00A36975">
        <w:rPr>
          <w:rFonts w:cs="Arial"/>
          <w:color w:val="222222"/>
          <w:szCs w:val="24"/>
          <w:shd w:val="clear" w:color="auto" w:fill="FFFFFF"/>
        </w:rPr>
        <w:t>, </w:t>
      </w:r>
      <w:r w:rsidRPr="00A36975">
        <w:rPr>
          <w:rFonts w:cs="Arial"/>
          <w:i/>
          <w:iCs/>
          <w:color w:val="222222"/>
          <w:szCs w:val="24"/>
          <w:shd w:val="clear" w:color="auto" w:fill="FFFFFF"/>
        </w:rPr>
        <w:t>64</w:t>
      </w:r>
      <w:r w:rsidRPr="00A36975">
        <w:rPr>
          <w:rFonts w:cs="Arial"/>
          <w:color w:val="222222"/>
          <w:szCs w:val="24"/>
          <w:shd w:val="clear" w:color="auto" w:fill="FFFFFF"/>
        </w:rPr>
        <w:t>(3), 437-462.</w:t>
      </w:r>
    </w:p>
    <w:p w14:paraId="53010B17" w14:textId="77777777" w:rsidR="0060703F" w:rsidRPr="0060703F" w:rsidRDefault="0060703F" w:rsidP="0060703F">
      <w:pPr>
        <w:spacing w:line="480" w:lineRule="auto"/>
        <w:ind w:hanging="480"/>
        <w:rPr>
          <w:szCs w:val="24"/>
        </w:rPr>
      </w:pPr>
      <w:r w:rsidRPr="0060703F">
        <w:rPr>
          <w:szCs w:val="24"/>
        </w:rPr>
        <w:t xml:space="preserve">Baron, J. (1992). The effect of normative beliefs on anticipated emotions. </w:t>
      </w:r>
      <w:r w:rsidRPr="0060703F">
        <w:rPr>
          <w:i/>
          <w:iCs/>
          <w:szCs w:val="24"/>
        </w:rPr>
        <w:t>Journal of Personality and Social Psychology</w:t>
      </w:r>
      <w:r w:rsidRPr="0060703F">
        <w:rPr>
          <w:szCs w:val="24"/>
        </w:rPr>
        <w:t xml:space="preserve">, </w:t>
      </w:r>
      <w:r w:rsidRPr="0060703F">
        <w:rPr>
          <w:i/>
          <w:iCs/>
          <w:szCs w:val="24"/>
        </w:rPr>
        <w:t>63</w:t>
      </w:r>
      <w:r w:rsidRPr="0060703F">
        <w:rPr>
          <w:szCs w:val="24"/>
        </w:rPr>
        <w:t>(2), 320.</w:t>
      </w:r>
    </w:p>
    <w:p w14:paraId="6A135B3A" w14:textId="77777777" w:rsidR="0060703F" w:rsidRPr="0060703F" w:rsidRDefault="0060703F" w:rsidP="0060703F">
      <w:pPr>
        <w:spacing w:line="480" w:lineRule="auto"/>
        <w:ind w:hanging="480"/>
        <w:rPr>
          <w:szCs w:val="24"/>
        </w:rPr>
      </w:pPr>
      <w:r w:rsidRPr="0060703F">
        <w:rPr>
          <w:szCs w:val="24"/>
        </w:rPr>
        <w:t xml:space="preserve">Bazerman, M. H. (1984). The relevance of Kahneman and Tversky’s concept of framing to organizational behavior. </w:t>
      </w:r>
      <w:r w:rsidRPr="0060703F">
        <w:rPr>
          <w:i/>
          <w:iCs/>
          <w:szCs w:val="24"/>
        </w:rPr>
        <w:t>Journal of Management</w:t>
      </w:r>
      <w:r w:rsidRPr="0060703F">
        <w:rPr>
          <w:szCs w:val="24"/>
        </w:rPr>
        <w:t xml:space="preserve">, </w:t>
      </w:r>
      <w:r w:rsidRPr="0060703F">
        <w:rPr>
          <w:i/>
          <w:iCs/>
          <w:szCs w:val="24"/>
        </w:rPr>
        <w:t>10</w:t>
      </w:r>
      <w:r w:rsidRPr="0060703F">
        <w:rPr>
          <w:szCs w:val="24"/>
        </w:rPr>
        <w:t>(3), 333–343.</w:t>
      </w:r>
    </w:p>
    <w:p w14:paraId="039FB32A" w14:textId="77777777" w:rsidR="0060703F" w:rsidRPr="0060703F" w:rsidRDefault="0060703F" w:rsidP="0060703F">
      <w:pPr>
        <w:spacing w:line="480" w:lineRule="auto"/>
        <w:ind w:hanging="480"/>
        <w:rPr>
          <w:szCs w:val="24"/>
        </w:rPr>
      </w:pPr>
      <w:r w:rsidRPr="0060703F">
        <w:rPr>
          <w:szCs w:val="24"/>
        </w:rPr>
        <w:t xml:space="preserve">Bazerman, M. H., Schroth, H. A., Shah, P. P., Diekmann, K. A., &amp; Tenbrunsel, A. E. (1994). The inconsistent role of comparison others and procedural justice in reactions to hypothetical job descriptions: Implications for job acceptance decisions. </w:t>
      </w:r>
      <w:r w:rsidRPr="0060703F">
        <w:rPr>
          <w:i/>
          <w:iCs/>
          <w:szCs w:val="24"/>
        </w:rPr>
        <w:t>Organizational Behavior and Human Decision Processes</w:t>
      </w:r>
      <w:r w:rsidRPr="0060703F">
        <w:rPr>
          <w:szCs w:val="24"/>
        </w:rPr>
        <w:t xml:space="preserve">, </w:t>
      </w:r>
      <w:r w:rsidRPr="0060703F">
        <w:rPr>
          <w:i/>
          <w:iCs/>
          <w:szCs w:val="24"/>
        </w:rPr>
        <w:t>60</w:t>
      </w:r>
      <w:r w:rsidRPr="0060703F">
        <w:rPr>
          <w:szCs w:val="24"/>
        </w:rPr>
        <w:t>(3), 326–352.</w:t>
      </w:r>
    </w:p>
    <w:p w14:paraId="20A905BC" w14:textId="77777777" w:rsidR="0060703F" w:rsidRPr="0060703F" w:rsidRDefault="0060703F" w:rsidP="0060703F">
      <w:pPr>
        <w:spacing w:line="480" w:lineRule="auto"/>
        <w:ind w:hanging="480"/>
        <w:rPr>
          <w:szCs w:val="24"/>
        </w:rPr>
      </w:pPr>
      <w:r w:rsidRPr="0060703F">
        <w:rPr>
          <w:szCs w:val="24"/>
        </w:rPr>
        <w:t xml:space="preserve">Beach, L. R., &amp; Mitchell, T. R. (1990). Image theory-A behavioral theory of decision-making in organizations. </w:t>
      </w:r>
      <w:r w:rsidRPr="0060703F">
        <w:rPr>
          <w:i/>
          <w:iCs/>
          <w:szCs w:val="24"/>
        </w:rPr>
        <w:t>Research in Organizational Behavior</w:t>
      </w:r>
      <w:r w:rsidRPr="0060703F">
        <w:rPr>
          <w:szCs w:val="24"/>
        </w:rPr>
        <w:t xml:space="preserve">, </w:t>
      </w:r>
      <w:r w:rsidRPr="0060703F">
        <w:rPr>
          <w:i/>
          <w:iCs/>
          <w:szCs w:val="24"/>
        </w:rPr>
        <w:t>12</w:t>
      </w:r>
      <w:r w:rsidRPr="0060703F">
        <w:rPr>
          <w:szCs w:val="24"/>
        </w:rPr>
        <w:t>, 1–41.</w:t>
      </w:r>
    </w:p>
    <w:p w14:paraId="0F4DCEF9" w14:textId="204CEA67" w:rsidR="0060703F" w:rsidRPr="0060703F" w:rsidRDefault="0060703F" w:rsidP="0060703F">
      <w:pPr>
        <w:spacing w:line="480" w:lineRule="auto"/>
        <w:ind w:hanging="480"/>
        <w:rPr>
          <w:szCs w:val="24"/>
        </w:rPr>
      </w:pPr>
      <w:r w:rsidRPr="0060703F">
        <w:rPr>
          <w:szCs w:val="24"/>
        </w:rPr>
        <w:t xml:space="preserve">Bell, D. E., Raiffa, H., &amp; Tversky, A. (1988). </w:t>
      </w:r>
      <w:r w:rsidRPr="0060703F">
        <w:rPr>
          <w:i/>
          <w:iCs/>
          <w:szCs w:val="24"/>
        </w:rPr>
        <w:t>Decision making: Descriptive, normative, and prescriptive interactions</w:t>
      </w:r>
      <w:r w:rsidRPr="0060703F">
        <w:rPr>
          <w:szCs w:val="24"/>
        </w:rPr>
        <w:t xml:space="preserve">. Cambridge University Press. </w:t>
      </w:r>
    </w:p>
    <w:p w14:paraId="3709D97C" w14:textId="77777777" w:rsidR="0060703F" w:rsidRPr="0060703F" w:rsidRDefault="0060703F" w:rsidP="0060703F">
      <w:pPr>
        <w:spacing w:line="480" w:lineRule="auto"/>
        <w:ind w:hanging="480"/>
        <w:rPr>
          <w:szCs w:val="24"/>
        </w:rPr>
      </w:pPr>
      <w:r w:rsidRPr="0060703F">
        <w:rPr>
          <w:szCs w:val="24"/>
        </w:rPr>
        <w:t xml:space="preserve">Bernoulli, D. (1954). Exposition of a new theory on the measurement of risk. </w:t>
      </w:r>
      <w:r w:rsidRPr="0060703F">
        <w:rPr>
          <w:i/>
          <w:iCs/>
          <w:szCs w:val="24"/>
        </w:rPr>
        <w:t>Econometrica: Journal of the Econometric Society</w:t>
      </w:r>
      <w:r w:rsidRPr="0060703F">
        <w:rPr>
          <w:szCs w:val="24"/>
        </w:rPr>
        <w:t>, 23–36.</w:t>
      </w:r>
    </w:p>
    <w:p w14:paraId="0FE93846" w14:textId="77777777" w:rsidR="0060703F" w:rsidRPr="0060703F" w:rsidRDefault="0060703F" w:rsidP="0060703F">
      <w:pPr>
        <w:spacing w:line="480" w:lineRule="auto"/>
        <w:ind w:hanging="480"/>
        <w:rPr>
          <w:szCs w:val="24"/>
        </w:rPr>
      </w:pPr>
      <w:r w:rsidRPr="0060703F">
        <w:rPr>
          <w:szCs w:val="24"/>
        </w:rPr>
        <w:t xml:space="preserve">Blais, A.-R., Weber, E. U., &amp; others. (2006). A domain-specific risk-taking (DOSPERT) scale for adult populations. </w:t>
      </w:r>
      <w:r w:rsidRPr="0060703F">
        <w:rPr>
          <w:i/>
          <w:iCs/>
          <w:szCs w:val="24"/>
        </w:rPr>
        <w:t>Judgment and Decision Making</w:t>
      </w:r>
      <w:r w:rsidRPr="0060703F">
        <w:rPr>
          <w:szCs w:val="24"/>
        </w:rPr>
        <w:t xml:space="preserve">, </w:t>
      </w:r>
      <w:r w:rsidRPr="0060703F">
        <w:rPr>
          <w:i/>
          <w:iCs/>
          <w:szCs w:val="24"/>
        </w:rPr>
        <w:t>1</w:t>
      </w:r>
      <w:r w:rsidRPr="0060703F">
        <w:rPr>
          <w:szCs w:val="24"/>
        </w:rPr>
        <w:t>(1), 33–47.</w:t>
      </w:r>
    </w:p>
    <w:p w14:paraId="0120A130" w14:textId="77777777" w:rsidR="0060703F" w:rsidRPr="0060703F" w:rsidRDefault="0060703F" w:rsidP="0060703F">
      <w:pPr>
        <w:spacing w:line="480" w:lineRule="auto"/>
        <w:ind w:hanging="480"/>
        <w:rPr>
          <w:szCs w:val="24"/>
        </w:rPr>
      </w:pPr>
      <w:r w:rsidRPr="0060703F">
        <w:rPr>
          <w:szCs w:val="24"/>
        </w:rPr>
        <w:lastRenderedPageBreak/>
        <w:t xml:space="preserve">Bonaccio, S., &amp; Dalal, R. S. (2006). Advice taking and decision-making: An integrative literature review, and implications for the organizational sciences. </w:t>
      </w:r>
      <w:r w:rsidRPr="0060703F">
        <w:rPr>
          <w:i/>
          <w:iCs/>
          <w:szCs w:val="24"/>
        </w:rPr>
        <w:t>Organizational Behavior and Human Decision Processes</w:t>
      </w:r>
      <w:r w:rsidRPr="0060703F">
        <w:rPr>
          <w:szCs w:val="24"/>
        </w:rPr>
        <w:t xml:space="preserve">, </w:t>
      </w:r>
      <w:r w:rsidRPr="0060703F">
        <w:rPr>
          <w:i/>
          <w:iCs/>
          <w:szCs w:val="24"/>
        </w:rPr>
        <w:t>101</w:t>
      </w:r>
      <w:r w:rsidRPr="0060703F">
        <w:rPr>
          <w:szCs w:val="24"/>
        </w:rPr>
        <w:t>(2), 127–151.</w:t>
      </w:r>
    </w:p>
    <w:p w14:paraId="5BD4540D" w14:textId="329312A8" w:rsidR="0060703F" w:rsidRPr="0060703F" w:rsidRDefault="0060703F" w:rsidP="0060703F">
      <w:pPr>
        <w:spacing w:line="480" w:lineRule="auto"/>
        <w:ind w:hanging="480"/>
        <w:rPr>
          <w:szCs w:val="24"/>
        </w:rPr>
      </w:pPr>
      <w:r w:rsidRPr="0060703F">
        <w:rPr>
          <w:szCs w:val="24"/>
        </w:rPr>
        <w:t xml:space="preserve">Bonaccio, S., Dalal, R. S., Highhouse, S., Ilgen, D. R., Mohammed, S., &amp; Slaughter, J. E. (2010). Taking Workplace Decisions Seriously: This Conversation Has Been Fruitful! </w:t>
      </w:r>
      <w:r w:rsidRPr="0060703F">
        <w:rPr>
          <w:i/>
          <w:iCs/>
          <w:szCs w:val="24"/>
        </w:rPr>
        <w:t>Industrial and Organizational Psychology</w:t>
      </w:r>
      <w:r w:rsidRPr="0060703F">
        <w:rPr>
          <w:szCs w:val="24"/>
        </w:rPr>
        <w:t xml:space="preserve">, </w:t>
      </w:r>
      <w:r w:rsidRPr="0060703F">
        <w:rPr>
          <w:i/>
          <w:iCs/>
          <w:szCs w:val="24"/>
        </w:rPr>
        <w:t>3</w:t>
      </w:r>
      <w:r w:rsidR="006018C1">
        <w:rPr>
          <w:szCs w:val="24"/>
        </w:rPr>
        <w:t>(4), 455–464.</w:t>
      </w:r>
    </w:p>
    <w:p w14:paraId="7BA9579A" w14:textId="77777777" w:rsidR="0060703F" w:rsidRPr="0060703F" w:rsidRDefault="0060703F" w:rsidP="0060703F">
      <w:pPr>
        <w:spacing w:line="480" w:lineRule="auto"/>
        <w:ind w:hanging="480"/>
        <w:rPr>
          <w:szCs w:val="24"/>
        </w:rPr>
      </w:pPr>
      <w:r w:rsidRPr="0060703F">
        <w:rPr>
          <w:szCs w:val="24"/>
        </w:rPr>
        <w:t xml:space="preserve">Borsboom, D., Mellenbergh, G. J., &amp; Van Heerden, J. (2003). The theoretical status of latent variables. </w:t>
      </w:r>
      <w:r w:rsidRPr="0060703F">
        <w:rPr>
          <w:i/>
          <w:iCs/>
          <w:szCs w:val="24"/>
        </w:rPr>
        <w:t>Psychological Review</w:t>
      </w:r>
      <w:r w:rsidRPr="0060703F">
        <w:rPr>
          <w:szCs w:val="24"/>
        </w:rPr>
        <w:t xml:space="preserve">, </w:t>
      </w:r>
      <w:r w:rsidRPr="0060703F">
        <w:rPr>
          <w:i/>
          <w:iCs/>
          <w:szCs w:val="24"/>
        </w:rPr>
        <w:t>110</w:t>
      </w:r>
      <w:r w:rsidRPr="0060703F">
        <w:rPr>
          <w:szCs w:val="24"/>
        </w:rPr>
        <w:t>(2), 203.</w:t>
      </w:r>
    </w:p>
    <w:p w14:paraId="2A92B54B" w14:textId="77777777" w:rsidR="0060703F" w:rsidRPr="0060703F" w:rsidRDefault="0060703F" w:rsidP="0060703F">
      <w:pPr>
        <w:spacing w:line="480" w:lineRule="auto"/>
        <w:ind w:hanging="480"/>
        <w:rPr>
          <w:szCs w:val="24"/>
        </w:rPr>
      </w:pPr>
      <w:r w:rsidRPr="0060703F">
        <w:rPr>
          <w:szCs w:val="24"/>
        </w:rPr>
        <w:t xml:space="preserve">Brewer, N. T., Richman, A. R., DeFrank, J. T., Reyna, V. F., &amp; Carey, L. A. (2012). Improving communication of breast cancer recurrence risk. </w:t>
      </w:r>
      <w:r w:rsidRPr="0060703F">
        <w:rPr>
          <w:i/>
          <w:iCs/>
          <w:szCs w:val="24"/>
        </w:rPr>
        <w:t>Breast Cancer Research and Treatment</w:t>
      </w:r>
      <w:r w:rsidRPr="0060703F">
        <w:rPr>
          <w:szCs w:val="24"/>
        </w:rPr>
        <w:t xml:space="preserve">, </w:t>
      </w:r>
      <w:r w:rsidRPr="0060703F">
        <w:rPr>
          <w:i/>
          <w:iCs/>
          <w:szCs w:val="24"/>
        </w:rPr>
        <w:t>133</w:t>
      </w:r>
      <w:r w:rsidRPr="0060703F">
        <w:rPr>
          <w:szCs w:val="24"/>
        </w:rPr>
        <w:t>(2), 553–561.</w:t>
      </w:r>
    </w:p>
    <w:p w14:paraId="5941CBF2" w14:textId="77777777" w:rsidR="0060703F" w:rsidRPr="0060703F" w:rsidRDefault="0060703F" w:rsidP="0060703F">
      <w:pPr>
        <w:spacing w:line="480" w:lineRule="auto"/>
        <w:ind w:hanging="480"/>
        <w:rPr>
          <w:szCs w:val="24"/>
        </w:rPr>
      </w:pPr>
      <w:r w:rsidRPr="0060703F">
        <w:rPr>
          <w:szCs w:val="24"/>
        </w:rPr>
        <w:t>Brockner, J., Wiesenfeld, B. M., &amp; Martin, C. L. (1995). Decision Frame, Procedural Justice, and Survivors</w:t>
      </w:r>
      <w:r w:rsidRPr="0060703F">
        <w:rPr>
          <w:rFonts w:ascii="Times New Roman" w:hAnsi="Times New Roman"/>
          <w:szCs w:val="24"/>
        </w:rPr>
        <w:t>′</w:t>
      </w:r>
      <w:r w:rsidRPr="0060703F">
        <w:rPr>
          <w:szCs w:val="24"/>
        </w:rPr>
        <w:t xml:space="preserve"> Reactions to Job Layoffs. </w:t>
      </w:r>
      <w:r w:rsidRPr="0060703F">
        <w:rPr>
          <w:i/>
          <w:iCs/>
          <w:szCs w:val="24"/>
        </w:rPr>
        <w:t>Organizational Behavior and Human Decision Processes</w:t>
      </w:r>
      <w:r w:rsidRPr="0060703F">
        <w:rPr>
          <w:szCs w:val="24"/>
        </w:rPr>
        <w:t xml:space="preserve">, </w:t>
      </w:r>
      <w:r w:rsidRPr="0060703F">
        <w:rPr>
          <w:i/>
          <w:iCs/>
          <w:szCs w:val="24"/>
        </w:rPr>
        <w:t>63</w:t>
      </w:r>
      <w:r w:rsidRPr="0060703F">
        <w:rPr>
          <w:szCs w:val="24"/>
        </w:rPr>
        <w:t>(1), 59–68.</w:t>
      </w:r>
    </w:p>
    <w:p w14:paraId="4C39EA9D" w14:textId="77777777" w:rsidR="0060703F" w:rsidRPr="0060703F" w:rsidRDefault="0060703F" w:rsidP="0060703F">
      <w:pPr>
        <w:spacing w:line="480" w:lineRule="auto"/>
        <w:ind w:hanging="480"/>
        <w:rPr>
          <w:szCs w:val="24"/>
        </w:rPr>
      </w:pPr>
      <w:r w:rsidRPr="0060703F">
        <w:rPr>
          <w:szCs w:val="24"/>
        </w:rPr>
        <w:t xml:space="preserve">Brooks, M. E. (2011). Management indecision. </w:t>
      </w:r>
      <w:r w:rsidRPr="0060703F">
        <w:rPr>
          <w:i/>
          <w:iCs/>
          <w:szCs w:val="24"/>
        </w:rPr>
        <w:t>Management Decision</w:t>
      </w:r>
      <w:r w:rsidRPr="0060703F">
        <w:rPr>
          <w:szCs w:val="24"/>
        </w:rPr>
        <w:t xml:space="preserve">, </w:t>
      </w:r>
      <w:r w:rsidRPr="0060703F">
        <w:rPr>
          <w:i/>
          <w:iCs/>
          <w:szCs w:val="24"/>
        </w:rPr>
        <w:t>49</w:t>
      </w:r>
      <w:r w:rsidRPr="0060703F">
        <w:rPr>
          <w:szCs w:val="24"/>
        </w:rPr>
        <w:t>(5), 683–693.</w:t>
      </w:r>
    </w:p>
    <w:p w14:paraId="64EA71DC" w14:textId="77777777" w:rsidR="0060703F" w:rsidRPr="0060703F" w:rsidRDefault="0060703F" w:rsidP="0060703F">
      <w:pPr>
        <w:spacing w:line="480" w:lineRule="auto"/>
        <w:ind w:hanging="480"/>
        <w:rPr>
          <w:szCs w:val="24"/>
        </w:rPr>
      </w:pPr>
      <w:r w:rsidRPr="0060703F">
        <w:rPr>
          <w:szCs w:val="24"/>
        </w:rPr>
        <w:t xml:space="preserve">Brooks, M. E., Dalal, D. K., &amp; Nolan, K. P. (2014). Are common language effect sizes easier to understand than traditional effect sizes? </w:t>
      </w:r>
      <w:r w:rsidRPr="0060703F">
        <w:rPr>
          <w:i/>
          <w:iCs/>
          <w:szCs w:val="24"/>
        </w:rPr>
        <w:t>Journal of Applied Psychology</w:t>
      </w:r>
      <w:r w:rsidRPr="0060703F">
        <w:rPr>
          <w:szCs w:val="24"/>
        </w:rPr>
        <w:t xml:space="preserve">, </w:t>
      </w:r>
      <w:r w:rsidRPr="0060703F">
        <w:rPr>
          <w:i/>
          <w:iCs/>
          <w:szCs w:val="24"/>
        </w:rPr>
        <w:t>99</w:t>
      </w:r>
      <w:r w:rsidRPr="0060703F">
        <w:rPr>
          <w:szCs w:val="24"/>
        </w:rPr>
        <w:t>(2), 332.</w:t>
      </w:r>
    </w:p>
    <w:p w14:paraId="111EE32F" w14:textId="77777777" w:rsidR="0060703F" w:rsidRPr="0060703F" w:rsidRDefault="0060703F" w:rsidP="0060703F">
      <w:pPr>
        <w:spacing w:line="480" w:lineRule="auto"/>
        <w:ind w:hanging="480"/>
        <w:rPr>
          <w:szCs w:val="24"/>
        </w:rPr>
      </w:pPr>
      <w:r w:rsidRPr="0060703F">
        <w:rPr>
          <w:szCs w:val="24"/>
        </w:rPr>
        <w:t xml:space="preserve">Brown, C. L. (1999). “Do the Right Thing:” Diverging Effects of Accountability in a Managerial Context. </w:t>
      </w:r>
      <w:r w:rsidRPr="0060703F">
        <w:rPr>
          <w:i/>
          <w:iCs/>
          <w:szCs w:val="24"/>
        </w:rPr>
        <w:t>Marketing Science</w:t>
      </w:r>
      <w:r w:rsidRPr="0060703F">
        <w:rPr>
          <w:szCs w:val="24"/>
        </w:rPr>
        <w:t xml:space="preserve">, </w:t>
      </w:r>
      <w:r w:rsidRPr="0060703F">
        <w:rPr>
          <w:i/>
          <w:iCs/>
          <w:szCs w:val="24"/>
        </w:rPr>
        <w:t>18</w:t>
      </w:r>
      <w:r w:rsidRPr="0060703F">
        <w:rPr>
          <w:szCs w:val="24"/>
        </w:rPr>
        <w:t>(3), 230–246.</w:t>
      </w:r>
    </w:p>
    <w:p w14:paraId="68FE48E1" w14:textId="77777777" w:rsidR="0060703F" w:rsidRPr="0060703F" w:rsidRDefault="0060703F" w:rsidP="0060703F">
      <w:pPr>
        <w:spacing w:line="480" w:lineRule="auto"/>
        <w:ind w:hanging="480"/>
        <w:rPr>
          <w:szCs w:val="24"/>
        </w:rPr>
      </w:pPr>
      <w:r w:rsidRPr="0060703F">
        <w:rPr>
          <w:szCs w:val="24"/>
        </w:rPr>
        <w:t xml:space="preserve">Bruine de Bruin, W., Parker, A. M., &amp; Fischhoff, B. (2007). Individual differences in adult decision-making competence. </w:t>
      </w:r>
      <w:r w:rsidRPr="0060703F">
        <w:rPr>
          <w:i/>
          <w:iCs/>
          <w:szCs w:val="24"/>
        </w:rPr>
        <w:t>Journal of Personality and Social Psychology</w:t>
      </w:r>
      <w:r w:rsidRPr="0060703F">
        <w:rPr>
          <w:szCs w:val="24"/>
        </w:rPr>
        <w:t xml:space="preserve">, </w:t>
      </w:r>
      <w:r w:rsidRPr="0060703F">
        <w:rPr>
          <w:i/>
          <w:iCs/>
          <w:szCs w:val="24"/>
        </w:rPr>
        <w:t>92</w:t>
      </w:r>
      <w:r w:rsidRPr="0060703F">
        <w:rPr>
          <w:szCs w:val="24"/>
        </w:rPr>
        <w:t>(5), 938.</w:t>
      </w:r>
    </w:p>
    <w:p w14:paraId="7E3ED286" w14:textId="77777777" w:rsidR="0060703F" w:rsidRPr="0060703F" w:rsidRDefault="0060703F" w:rsidP="0060703F">
      <w:pPr>
        <w:spacing w:line="480" w:lineRule="auto"/>
        <w:ind w:hanging="480"/>
        <w:rPr>
          <w:szCs w:val="24"/>
        </w:rPr>
      </w:pPr>
      <w:r w:rsidRPr="0060703F">
        <w:rPr>
          <w:szCs w:val="24"/>
        </w:rPr>
        <w:t xml:space="preserve">Brunswick, E. (n.d.). </w:t>
      </w:r>
      <w:r w:rsidRPr="0060703F">
        <w:rPr>
          <w:i/>
          <w:iCs/>
          <w:szCs w:val="24"/>
        </w:rPr>
        <w:t>Perception and the Representative Design of Psychological Experiments</w:t>
      </w:r>
      <w:r w:rsidRPr="0060703F">
        <w:rPr>
          <w:szCs w:val="24"/>
        </w:rPr>
        <w:t>. Berkeley: University of California Press.</w:t>
      </w:r>
    </w:p>
    <w:p w14:paraId="4B1F695F" w14:textId="77777777" w:rsidR="0060703F" w:rsidRPr="0060703F" w:rsidRDefault="0060703F" w:rsidP="0060703F">
      <w:pPr>
        <w:spacing w:line="480" w:lineRule="auto"/>
        <w:ind w:hanging="480"/>
        <w:rPr>
          <w:szCs w:val="24"/>
        </w:rPr>
      </w:pPr>
      <w:r w:rsidRPr="0060703F">
        <w:rPr>
          <w:szCs w:val="24"/>
        </w:rPr>
        <w:lastRenderedPageBreak/>
        <w:t xml:space="preserve">Busemeyer, J. R., &amp; Johnson, J. G. (2004). Computational models of decision making. </w:t>
      </w:r>
      <w:r w:rsidRPr="0060703F">
        <w:rPr>
          <w:i/>
          <w:iCs/>
          <w:szCs w:val="24"/>
        </w:rPr>
        <w:t>Blackwell Handbook of Judgment and Decision Making</w:t>
      </w:r>
      <w:r w:rsidRPr="0060703F">
        <w:rPr>
          <w:szCs w:val="24"/>
        </w:rPr>
        <w:t>, 133–154.</w:t>
      </w:r>
    </w:p>
    <w:p w14:paraId="0F1A43BF" w14:textId="77777777" w:rsidR="0060703F" w:rsidRPr="0060703F" w:rsidRDefault="0060703F" w:rsidP="0060703F">
      <w:pPr>
        <w:spacing w:line="480" w:lineRule="auto"/>
        <w:ind w:hanging="480"/>
        <w:rPr>
          <w:szCs w:val="24"/>
        </w:rPr>
      </w:pPr>
      <w:r w:rsidRPr="0060703F">
        <w:rPr>
          <w:szCs w:val="24"/>
        </w:rPr>
        <w:t xml:space="preserve">Busemeyer, J. R., &amp; Townsend, J. T. (1993). Decision field theory: a dynamic-cognitive approach to decision making in an uncertain environment. </w:t>
      </w:r>
      <w:r w:rsidRPr="0060703F">
        <w:rPr>
          <w:i/>
          <w:iCs/>
          <w:szCs w:val="24"/>
        </w:rPr>
        <w:t>Psychological Review</w:t>
      </w:r>
      <w:r w:rsidRPr="0060703F">
        <w:rPr>
          <w:szCs w:val="24"/>
        </w:rPr>
        <w:t xml:space="preserve">, </w:t>
      </w:r>
      <w:r w:rsidRPr="0060703F">
        <w:rPr>
          <w:i/>
          <w:iCs/>
          <w:szCs w:val="24"/>
        </w:rPr>
        <w:t>100</w:t>
      </w:r>
      <w:r w:rsidRPr="0060703F">
        <w:rPr>
          <w:szCs w:val="24"/>
        </w:rPr>
        <w:t>(3), 432.</w:t>
      </w:r>
    </w:p>
    <w:p w14:paraId="7DA5AEE1" w14:textId="41C930A8" w:rsidR="0060703F" w:rsidRPr="0060703F" w:rsidRDefault="0060703F" w:rsidP="0060703F">
      <w:pPr>
        <w:spacing w:line="480" w:lineRule="auto"/>
        <w:ind w:hanging="480"/>
        <w:rPr>
          <w:szCs w:val="24"/>
        </w:rPr>
      </w:pPr>
      <w:r w:rsidRPr="0060703F">
        <w:rPr>
          <w:szCs w:val="24"/>
        </w:rPr>
        <w:t xml:space="preserve">Chaiken, S. (1987). The heuristic model of persuasion. In </w:t>
      </w:r>
      <w:r w:rsidRPr="0060703F">
        <w:rPr>
          <w:i/>
          <w:iCs/>
          <w:szCs w:val="24"/>
        </w:rPr>
        <w:t>Social influence: The ontario symposium</w:t>
      </w:r>
      <w:r w:rsidRPr="0060703F">
        <w:rPr>
          <w:szCs w:val="24"/>
        </w:rPr>
        <w:t xml:space="preserve"> (Vol. 5, pp. 3–39). </w:t>
      </w:r>
    </w:p>
    <w:p w14:paraId="5832EC4B" w14:textId="77777777" w:rsidR="0060703F" w:rsidRPr="0060703F" w:rsidRDefault="0060703F" w:rsidP="0060703F">
      <w:pPr>
        <w:spacing w:line="480" w:lineRule="auto"/>
        <w:ind w:hanging="480"/>
        <w:rPr>
          <w:szCs w:val="24"/>
        </w:rPr>
      </w:pPr>
      <w:r w:rsidRPr="0060703F">
        <w:rPr>
          <w:szCs w:val="24"/>
        </w:rPr>
        <w:t xml:space="preserve">Colbert, A. E., Rynes, S. L., &amp; Brown, K. G. (2005). Who believes us? Understanding managers’ agreement with human resource research findings. </w:t>
      </w:r>
      <w:r w:rsidRPr="0060703F">
        <w:rPr>
          <w:i/>
          <w:iCs/>
          <w:szCs w:val="24"/>
        </w:rPr>
        <w:t>The Journal of Applied Behavioral Science</w:t>
      </w:r>
      <w:r w:rsidRPr="0060703F">
        <w:rPr>
          <w:szCs w:val="24"/>
        </w:rPr>
        <w:t xml:space="preserve">, </w:t>
      </w:r>
      <w:r w:rsidRPr="0060703F">
        <w:rPr>
          <w:i/>
          <w:iCs/>
          <w:szCs w:val="24"/>
        </w:rPr>
        <w:t>41</w:t>
      </w:r>
      <w:r w:rsidRPr="0060703F">
        <w:rPr>
          <w:szCs w:val="24"/>
        </w:rPr>
        <w:t>(3), 304–325.</w:t>
      </w:r>
    </w:p>
    <w:p w14:paraId="349FCB25" w14:textId="77777777" w:rsidR="0060703F" w:rsidRPr="0060703F" w:rsidRDefault="0060703F" w:rsidP="0060703F">
      <w:pPr>
        <w:spacing w:line="480" w:lineRule="auto"/>
        <w:ind w:hanging="480"/>
        <w:rPr>
          <w:szCs w:val="24"/>
        </w:rPr>
      </w:pPr>
      <w:r w:rsidRPr="0060703F">
        <w:rPr>
          <w:szCs w:val="24"/>
        </w:rPr>
        <w:t xml:space="preserve">Crossley, C. D., &amp; Highhouse, S. (2005). Relation of job search and choice process with subsequent satisfaction. </w:t>
      </w:r>
      <w:r w:rsidRPr="0060703F">
        <w:rPr>
          <w:i/>
          <w:iCs/>
          <w:szCs w:val="24"/>
        </w:rPr>
        <w:t>Journal of Economic Psychology</w:t>
      </w:r>
      <w:r w:rsidRPr="0060703F">
        <w:rPr>
          <w:szCs w:val="24"/>
        </w:rPr>
        <w:t xml:space="preserve">, </w:t>
      </w:r>
      <w:r w:rsidRPr="0060703F">
        <w:rPr>
          <w:i/>
          <w:iCs/>
          <w:szCs w:val="24"/>
        </w:rPr>
        <w:t>26</w:t>
      </w:r>
      <w:r w:rsidRPr="0060703F">
        <w:rPr>
          <w:szCs w:val="24"/>
        </w:rPr>
        <w:t>(2), 255–268.</w:t>
      </w:r>
    </w:p>
    <w:p w14:paraId="7141125F" w14:textId="77777777" w:rsidR="0060703F" w:rsidRPr="0060703F" w:rsidRDefault="0060703F" w:rsidP="0060703F">
      <w:pPr>
        <w:spacing w:line="480" w:lineRule="auto"/>
        <w:ind w:hanging="480"/>
        <w:rPr>
          <w:szCs w:val="24"/>
        </w:rPr>
      </w:pPr>
      <w:r w:rsidRPr="0060703F">
        <w:rPr>
          <w:szCs w:val="24"/>
        </w:rPr>
        <w:t xml:space="preserve">Curseu, P., &amp; Schruijer, S. (2012). Normative interventions, emergent cognition and decision rationality in ad hoc and established groups. </w:t>
      </w:r>
      <w:r w:rsidRPr="0060703F">
        <w:rPr>
          <w:i/>
          <w:iCs/>
          <w:szCs w:val="24"/>
        </w:rPr>
        <w:t>Management Decision</w:t>
      </w:r>
      <w:r w:rsidRPr="0060703F">
        <w:rPr>
          <w:szCs w:val="24"/>
        </w:rPr>
        <w:t xml:space="preserve">, </w:t>
      </w:r>
      <w:r w:rsidRPr="0060703F">
        <w:rPr>
          <w:i/>
          <w:iCs/>
          <w:szCs w:val="24"/>
        </w:rPr>
        <w:t>50</w:t>
      </w:r>
      <w:r w:rsidRPr="0060703F">
        <w:rPr>
          <w:szCs w:val="24"/>
        </w:rPr>
        <w:t>(6), 1062–1075.</w:t>
      </w:r>
    </w:p>
    <w:p w14:paraId="686AAEBC" w14:textId="77777777" w:rsidR="0060703F" w:rsidRPr="0060703F" w:rsidRDefault="0060703F" w:rsidP="0060703F">
      <w:pPr>
        <w:spacing w:line="480" w:lineRule="auto"/>
        <w:ind w:hanging="480"/>
        <w:rPr>
          <w:szCs w:val="24"/>
        </w:rPr>
      </w:pPr>
      <w:r w:rsidRPr="0060703F">
        <w:rPr>
          <w:szCs w:val="24"/>
        </w:rPr>
        <w:t xml:space="preserve">Dalal, R. S., Bonaccio, S., Highhouse, S., Ilgen, D. R., Mohammed, S., &amp; Slaughter, J. E. (2010). What If Industrial–Organizational Psychology Decided to Take Workplace Decisions Seriously? </w:t>
      </w:r>
      <w:r w:rsidRPr="0060703F">
        <w:rPr>
          <w:i/>
          <w:iCs/>
          <w:szCs w:val="24"/>
        </w:rPr>
        <w:t>Industrial and Organizational Psychology</w:t>
      </w:r>
      <w:r w:rsidRPr="0060703F">
        <w:rPr>
          <w:szCs w:val="24"/>
        </w:rPr>
        <w:t xml:space="preserve">, </w:t>
      </w:r>
      <w:r w:rsidRPr="0060703F">
        <w:rPr>
          <w:i/>
          <w:iCs/>
          <w:szCs w:val="24"/>
        </w:rPr>
        <w:t>3</w:t>
      </w:r>
      <w:r w:rsidRPr="0060703F">
        <w:rPr>
          <w:szCs w:val="24"/>
        </w:rPr>
        <w:t>(4), 386–405.</w:t>
      </w:r>
    </w:p>
    <w:p w14:paraId="5FBE559C" w14:textId="77777777" w:rsidR="0060703F" w:rsidRPr="0060703F" w:rsidRDefault="0060703F" w:rsidP="0060703F">
      <w:pPr>
        <w:spacing w:line="480" w:lineRule="auto"/>
        <w:ind w:hanging="480"/>
        <w:rPr>
          <w:szCs w:val="24"/>
        </w:rPr>
      </w:pPr>
      <w:r w:rsidRPr="0060703F">
        <w:rPr>
          <w:szCs w:val="24"/>
        </w:rPr>
        <w:t xml:space="preserve">Dana, J., Dawes, R., &amp; Peterson, N. (2013). Belief in the unstructured interview: The persistence of an illusion. </w:t>
      </w:r>
      <w:r w:rsidRPr="0060703F">
        <w:rPr>
          <w:i/>
          <w:iCs/>
          <w:szCs w:val="24"/>
        </w:rPr>
        <w:t>Judgment and Decision Making</w:t>
      </w:r>
      <w:r w:rsidRPr="0060703F">
        <w:rPr>
          <w:szCs w:val="24"/>
        </w:rPr>
        <w:t xml:space="preserve">, </w:t>
      </w:r>
      <w:r w:rsidRPr="0060703F">
        <w:rPr>
          <w:i/>
          <w:iCs/>
          <w:szCs w:val="24"/>
        </w:rPr>
        <w:t>8</w:t>
      </w:r>
      <w:r w:rsidRPr="0060703F">
        <w:rPr>
          <w:szCs w:val="24"/>
        </w:rPr>
        <w:t>(5), 512–520.</w:t>
      </w:r>
    </w:p>
    <w:p w14:paraId="23E7306B" w14:textId="77777777" w:rsidR="0060703F" w:rsidRPr="0060703F" w:rsidRDefault="0060703F" w:rsidP="0060703F">
      <w:pPr>
        <w:spacing w:line="480" w:lineRule="auto"/>
        <w:ind w:hanging="480"/>
        <w:rPr>
          <w:szCs w:val="24"/>
        </w:rPr>
      </w:pPr>
      <w:r w:rsidRPr="0060703F">
        <w:rPr>
          <w:szCs w:val="24"/>
        </w:rPr>
        <w:t xml:space="preserve">Davis, M. A., &amp; Bobko, P. (1986). Contextual effects on escalation processes in public sector decision making. </w:t>
      </w:r>
      <w:r w:rsidRPr="0060703F">
        <w:rPr>
          <w:i/>
          <w:iCs/>
          <w:szCs w:val="24"/>
        </w:rPr>
        <w:t>Organizational Behavior and Human Decision Processes</w:t>
      </w:r>
      <w:r w:rsidRPr="0060703F">
        <w:rPr>
          <w:szCs w:val="24"/>
        </w:rPr>
        <w:t xml:space="preserve">, </w:t>
      </w:r>
      <w:r w:rsidRPr="0060703F">
        <w:rPr>
          <w:i/>
          <w:iCs/>
          <w:szCs w:val="24"/>
        </w:rPr>
        <w:t>37</w:t>
      </w:r>
      <w:r w:rsidRPr="0060703F">
        <w:rPr>
          <w:szCs w:val="24"/>
        </w:rPr>
        <w:t>(1), 121–138.</w:t>
      </w:r>
    </w:p>
    <w:p w14:paraId="77393E2D" w14:textId="77777777" w:rsidR="0060703F" w:rsidRPr="0060703F" w:rsidRDefault="0060703F" w:rsidP="0060703F">
      <w:pPr>
        <w:spacing w:line="480" w:lineRule="auto"/>
        <w:ind w:hanging="480"/>
        <w:rPr>
          <w:szCs w:val="24"/>
        </w:rPr>
      </w:pPr>
      <w:r w:rsidRPr="0060703F">
        <w:rPr>
          <w:szCs w:val="24"/>
        </w:rPr>
        <w:t xml:space="preserve">Dawes, R. (1996). </w:t>
      </w:r>
      <w:r w:rsidRPr="0060703F">
        <w:rPr>
          <w:i/>
          <w:iCs/>
          <w:szCs w:val="24"/>
        </w:rPr>
        <w:t>House of Cards</w:t>
      </w:r>
      <w:r w:rsidRPr="0060703F">
        <w:rPr>
          <w:szCs w:val="24"/>
        </w:rPr>
        <w:t xml:space="preserve"> (1 edition.). New York; Toronto; New York: Free Press.</w:t>
      </w:r>
    </w:p>
    <w:p w14:paraId="6A134539" w14:textId="77777777" w:rsidR="0060703F" w:rsidRPr="0060703F" w:rsidRDefault="0060703F" w:rsidP="0060703F">
      <w:pPr>
        <w:spacing w:line="480" w:lineRule="auto"/>
        <w:ind w:hanging="480"/>
        <w:rPr>
          <w:szCs w:val="24"/>
        </w:rPr>
      </w:pPr>
      <w:r w:rsidRPr="0060703F">
        <w:rPr>
          <w:szCs w:val="24"/>
        </w:rPr>
        <w:lastRenderedPageBreak/>
        <w:t xml:space="preserve">De Cremer, D., &amp; Van Dijk, E. (2005). When and why leaders put themselves first: Leader behaviour in resource allocations as a function of feeling entitled. </w:t>
      </w:r>
      <w:r w:rsidRPr="0060703F">
        <w:rPr>
          <w:i/>
          <w:iCs/>
          <w:szCs w:val="24"/>
        </w:rPr>
        <w:t>European Journal of Social Psychology</w:t>
      </w:r>
      <w:r w:rsidRPr="0060703F">
        <w:rPr>
          <w:szCs w:val="24"/>
        </w:rPr>
        <w:t xml:space="preserve">, </w:t>
      </w:r>
      <w:r w:rsidRPr="0060703F">
        <w:rPr>
          <w:i/>
          <w:iCs/>
          <w:szCs w:val="24"/>
        </w:rPr>
        <w:t>35</w:t>
      </w:r>
      <w:r w:rsidRPr="0060703F">
        <w:rPr>
          <w:szCs w:val="24"/>
        </w:rPr>
        <w:t>(4), 553–563.</w:t>
      </w:r>
    </w:p>
    <w:p w14:paraId="005385BC" w14:textId="77777777" w:rsidR="0060703F" w:rsidRPr="0060703F" w:rsidRDefault="0060703F" w:rsidP="0060703F">
      <w:pPr>
        <w:spacing w:line="480" w:lineRule="auto"/>
        <w:ind w:hanging="480"/>
        <w:rPr>
          <w:szCs w:val="24"/>
        </w:rPr>
      </w:pPr>
      <w:r w:rsidRPr="0060703F">
        <w:rPr>
          <w:szCs w:val="24"/>
        </w:rPr>
        <w:t xml:space="preserve">De Heredia, R. A. S., Arocena, F. L., &amp; Gárate, J. V. (2004). Decision-making patterns, conflict sytles, and self-esteem. </w:t>
      </w:r>
      <w:r w:rsidRPr="0060703F">
        <w:rPr>
          <w:i/>
          <w:iCs/>
          <w:szCs w:val="24"/>
        </w:rPr>
        <w:t>Psicothema</w:t>
      </w:r>
      <w:r w:rsidRPr="0060703F">
        <w:rPr>
          <w:szCs w:val="24"/>
        </w:rPr>
        <w:t xml:space="preserve">, </w:t>
      </w:r>
      <w:r w:rsidRPr="0060703F">
        <w:rPr>
          <w:i/>
          <w:iCs/>
          <w:szCs w:val="24"/>
        </w:rPr>
        <w:t>16</w:t>
      </w:r>
      <w:r w:rsidRPr="0060703F">
        <w:rPr>
          <w:szCs w:val="24"/>
        </w:rPr>
        <w:t>(1), 110–116.</w:t>
      </w:r>
    </w:p>
    <w:p w14:paraId="1F3E3199" w14:textId="77777777" w:rsidR="0060703F" w:rsidRPr="0060703F" w:rsidRDefault="0060703F" w:rsidP="0060703F">
      <w:pPr>
        <w:spacing w:line="480" w:lineRule="auto"/>
        <w:ind w:hanging="480"/>
        <w:rPr>
          <w:szCs w:val="24"/>
        </w:rPr>
      </w:pPr>
      <w:r w:rsidRPr="0060703F">
        <w:rPr>
          <w:szCs w:val="24"/>
        </w:rPr>
        <w:t xml:space="preserve">Dhar, R., &amp; Simonson, I. (2003). The effect of forced choice on choice. </w:t>
      </w:r>
      <w:r w:rsidRPr="0060703F">
        <w:rPr>
          <w:i/>
          <w:iCs/>
          <w:szCs w:val="24"/>
        </w:rPr>
        <w:t>Journal of Marketing Research</w:t>
      </w:r>
      <w:r w:rsidRPr="0060703F">
        <w:rPr>
          <w:szCs w:val="24"/>
        </w:rPr>
        <w:t xml:space="preserve">, </w:t>
      </w:r>
      <w:r w:rsidRPr="0060703F">
        <w:rPr>
          <w:i/>
          <w:iCs/>
          <w:szCs w:val="24"/>
        </w:rPr>
        <w:t>40</w:t>
      </w:r>
      <w:r w:rsidRPr="0060703F">
        <w:rPr>
          <w:szCs w:val="24"/>
        </w:rPr>
        <w:t>(2), 146–160.</w:t>
      </w:r>
    </w:p>
    <w:p w14:paraId="30018C2F" w14:textId="77777777" w:rsidR="0060703F" w:rsidRPr="0060703F" w:rsidRDefault="0060703F" w:rsidP="0060703F">
      <w:pPr>
        <w:spacing w:line="480" w:lineRule="auto"/>
        <w:ind w:hanging="480"/>
        <w:rPr>
          <w:szCs w:val="24"/>
        </w:rPr>
      </w:pPr>
      <w:bookmarkStart w:id="96" w:name="OLE_LINK159"/>
      <w:bookmarkStart w:id="97" w:name="OLE_LINK160"/>
      <w:bookmarkStart w:id="98" w:name="OLE_LINK168"/>
      <w:r w:rsidRPr="0060703F">
        <w:rPr>
          <w:szCs w:val="24"/>
        </w:rPr>
        <w:t xml:space="preserve">Dilchert, S., &amp; Ones, D. S. (2009). Assessment Center Dimensions: Individual differences correlates and meta-analytic incremental validity. </w:t>
      </w:r>
      <w:r w:rsidRPr="0060703F">
        <w:rPr>
          <w:i/>
          <w:iCs/>
          <w:szCs w:val="24"/>
        </w:rPr>
        <w:t>International Journal of Selection and Assessment</w:t>
      </w:r>
      <w:r w:rsidRPr="0060703F">
        <w:rPr>
          <w:szCs w:val="24"/>
        </w:rPr>
        <w:t xml:space="preserve">, </w:t>
      </w:r>
      <w:r w:rsidRPr="0060703F">
        <w:rPr>
          <w:i/>
          <w:iCs/>
          <w:szCs w:val="24"/>
        </w:rPr>
        <w:t>17</w:t>
      </w:r>
      <w:r w:rsidRPr="0060703F">
        <w:rPr>
          <w:szCs w:val="24"/>
        </w:rPr>
        <w:t>(3), 254–270.</w:t>
      </w:r>
    </w:p>
    <w:bookmarkEnd w:id="96"/>
    <w:bookmarkEnd w:id="97"/>
    <w:bookmarkEnd w:id="98"/>
    <w:p w14:paraId="466BA185" w14:textId="77777777" w:rsidR="0060703F" w:rsidRPr="0060703F" w:rsidRDefault="0060703F" w:rsidP="0060703F">
      <w:pPr>
        <w:spacing w:line="480" w:lineRule="auto"/>
        <w:ind w:hanging="480"/>
        <w:rPr>
          <w:szCs w:val="24"/>
        </w:rPr>
      </w:pPr>
      <w:r w:rsidRPr="0060703F">
        <w:rPr>
          <w:szCs w:val="24"/>
        </w:rPr>
        <w:t xml:space="preserve">Dunegan, K. J. (1993). Framing, cognitive modes, and image theory: Toward an understanding of a glass half full. </w:t>
      </w:r>
      <w:r w:rsidRPr="0060703F">
        <w:rPr>
          <w:i/>
          <w:iCs/>
          <w:szCs w:val="24"/>
        </w:rPr>
        <w:t>Journal of Applied Psychology</w:t>
      </w:r>
      <w:r w:rsidRPr="0060703F">
        <w:rPr>
          <w:szCs w:val="24"/>
        </w:rPr>
        <w:t xml:space="preserve">, </w:t>
      </w:r>
      <w:r w:rsidRPr="0060703F">
        <w:rPr>
          <w:i/>
          <w:iCs/>
          <w:szCs w:val="24"/>
        </w:rPr>
        <w:t>78</w:t>
      </w:r>
      <w:r w:rsidRPr="0060703F">
        <w:rPr>
          <w:szCs w:val="24"/>
        </w:rPr>
        <w:t>(3), 491.</w:t>
      </w:r>
    </w:p>
    <w:p w14:paraId="2A2038DE" w14:textId="77777777" w:rsidR="0060703F" w:rsidRPr="0060703F" w:rsidRDefault="0060703F" w:rsidP="0060703F">
      <w:pPr>
        <w:spacing w:line="480" w:lineRule="auto"/>
        <w:ind w:hanging="480"/>
        <w:rPr>
          <w:szCs w:val="24"/>
        </w:rPr>
      </w:pPr>
      <w:r w:rsidRPr="0060703F">
        <w:rPr>
          <w:szCs w:val="24"/>
        </w:rPr>
        <w:t xml:space="preserve">Edwards, J. R., &amp; Bagozzi, R. P. (2000). On the nature and direction of relationships between constructs and measures. </w:t>
      </w:r>
      <w:r w:rsidRPr="0060703F">
        <w:rPr>
          <w:i/>
          <w:iCs/>
          <w:szCs w:val="24"/>
        </w:rPr>
        <w:t>Psychological Methods</w:t>
      </w:r>
      <w:r w:rsidRPr="0060703F">
        <w:rPr>
          <w:szCs w:val="24"/>
        </w:rPr>
        <w:t xml:space="preserve">, </w:t>
      </w:r>
      <w:r w:rsidRPr="0060703F">
        <w:rPr>
          <w:i/>
          <w:iCs/>
          <w:szCs w:val="24"/>
        </w:rPr>
        <w:t>5</w:t>
      </w:r>
      <w:r w:rsidRPr="0060703F">
        <w:rPr>
          <w:szCs w:val="24"/>
        </w:rPr>
        <w:t>(2), 155.</w:t>
      </w:r>
    </w:p>
    <w:p w14:paraId="3132766A" w14:textId="77777777" w:rsidR="0060703F" w:rsidRPr="0060703F" w:rsidRDefault="0060703F" w:rsidP="0060703F">
      <w:pPr>
        <w:spacing w:line="480" w:lineRule="auto"/>
        <w:ind w:hanging="480"/>
        <w:rPr>
          <w:szCs w:val="24"/>
        </w:rPr>
      </w:pPr>
      <w:r w:rsidRPr="0060703F">
        <w:rPr>
          <w:szCs w:val="24"/>
        </w:rPr>
        <w:t xml:space="preserve">Edwards, W. (1954). The theory of decision making. </w:t>
      </w:r>
      <w:r w:rsidRPr="0060703F">
        <w:rPr>
          <w:i/>
          <w:iCs/>
          <w:szCs w:val="24"/>
        </w:rPr>
        <w:t>Psychological Bulletin</w:t>
      </w:r>
      <w:r w:rsidRPr="0060703F">
        <w:rPr>
          <w:szCs w:val="24"/>
        </w:rPr>
        <w:t xml:space="preserve">, </w:t>
      </w:r>
      <w:r w:rsidRPr="0060703F">
        <w:rPr>
          <w:i/>
          <w:iCs/>
          <w:szCs w:val="24"/>
        </w:rPr>
        <w:t>51</w:t>
      </w:r>
      <w:r w:rsidRPr="0060703F">
        <w:rPr>
          <w:szCs w:val="24"/>
        </w:rPr>
        <w:t>(4), 380.</w:t>
      </w:r>
    </w:p>
    <w:p w14:paraId="77F58B35" w14:textId="77777777" w:rsidR="0060703F" w:rsidRPr="0060703F" w:rsidRDefault="0060703F" w:rsidP="0060703F">
      <w:pPr>
        <w:spacing w:line="480" w:lineRule="auto"/>
        <w:ind w:hanging="480"/>
        <w:rPr>
          <w:szCs w:val="24"/>
        </w:rPr>
      </w:pPr>
      <w:r w:rsidRPr="0060703F">
        <w:rPr>
          <w:szCs w:val="24"/>
        </w:rPr>
        <w:t xml:space="preserve">Eisenkraft, N. (2013). Accurate by way of aggregation: should you trust your intuition-based first impressions? </w:t>
      </w:r>
      <w:r w:rsidRPr="0060703F">
        <w:rPr>
          <w:i/>
          <w:iCs/>
          <w:szCs w:val="24"/>
        </w:rPr>
        <w:t>Journal of Experimental Social Psychology</w:t>
      </w:r>
      <w:r w:rsidRPr="0060703F">
        <w:rPr>
          <w:szCs w:val="24"/>
        </w:rPr>
        <w:t xml:space="preserve">, </w:t>
      </w:r>
      <w:r w:rsidRPr="0060703F">
        <w:rPr>
          <w:i/>
          <w:iCs/>
          <w:szCs w:val="24"/>
        </w:rPr>
        <w:t>49</w:t>
      </w:r>
      <w:r w:rsidRPr="0060703F">
        <w:rPr>
          <w:szCs w:val="24"/>
        </w:rPr>
        <w:t>(2), 277–279.</w:t>
      </w:r>
    </w:p>
    <w:p w14:paraId="21EA7421" w14:textId="77777777" w:rsidR="0060703F" w:rsidRPr="0060703F" w:rsidRDefault="0060703F" w:rsidP="0060703F">
      <w:pPr>
        <w:spacing w:line="480" w:lineRule="auto"/>
        <w:ind w:hanging="480"/>
        <w:rPr>
          <w:szCs w:val="24"/>
        </w:rPr>
      </w:pPr>
      <w:r w:rsidRPr="0060703F">
        <w:rPr>
          <w:szCs w:val="24"/>
        </w:rPr>
        <w:t xml:space="preserve">Ellsworth, P. C., &amp; Scherer, K. R. (2003). Appraisal processes in emotion. </w:t>
      </w:r>
      <w:r w:rsidRPr="0060703F">
        <w:rPr>
          <w:i/>
          <w:iCs/>
          <w:szCs w:val="24"/>
        </w:rPr>
        <w:t>Handbook of Affective Sciences</w:t>
      </w:r>
      <w:r w:rsidRPr="0060703F">
        <w:rPr>
          <w:szCs w:val="24"/>
        </w:rPr>
        <w:t xml:space="preserve">, </w:t>
      </w:r>
      <w:r w:rsidRPr="0060703F">
        <w:rPr>
          <w:i/>
          <w:iCs/>
          <w:szCs w:val="24"/>
        </w:rPr>
        <w:t>572</w:t>
      </w:r>
      <w:r w:rsidRPr="0060703F">
        <w:rPr>
          <w:szCs w:val="24"/>
        </w:rPr>
        <w:t>, V595.</w:t>
      </w:r>
    </w:p>
    <w:p w14:paraId="3A75E3D7" w14:textId="77777777" w:rsidR="0060703F" w:rsidRPr="0060703F" w:rsidRDefault="0060703F" w:rsidP="0060703F">
      <w:pPr>
        <w:spacing w:line="480" w:lineRule="auto"/>
        <w:ind w:hanging="480"/>
        <w:rPr>
          <w:szCs w:val="24"/>
        </w:rPr>
      </w:pPr>
      <w:r w:rsidRPr="0060703F">
        <w:rPr>
          <w:szCs w:val="24"/>
        </w:rPr>
        <w:t xml:space="preserve">Epstein, S. (1980). The stability of behavior: II. Implications for psychological research. </w:t>
      </w:r>
      <w:r w:rsidRPr="0060703F">
        <w:rPr>
          <w:i/>
          <w:iCs/>
          <w:szCs w:val="24"/>
        </w:rPr>
        <w:t>American Psychologist</w:t>
      </w:r>
      <w:r w:rsidRPr="0060703F">
        <w:rPr>
          <w:szCs w:val="24"/>
        </w:rPr>
        <w:t xml:space="preserve">, </w:t>
      </w:r>
      <w:r w:rsidRPr="0060703F">
        <w:rPr>
          <w:i/>
          <w:iCs/>
          <w:szCs w:val="24"/>
        </w:rPr>
        <w:t>35</w:t>
      </w:r>
      <w:r w:rsidRPr="0060703F">
        <w:rPr>
          <w:szCs w:val="24"/>
        </w:rPr>
        <w:t>(9), 790.</w:t>
      </w:r>
    </w:p>
    <w:p w14:paraId="57B27E61" w14:textId="77777777" w:rsidR="0060703F" w:rsidRPr="0060703F" w:rsidRDefault="0060703F" w:rsidP="0060703F">
      <w:pPr>
        <w:spacing w:line="480" w:lineRule="auto"/>
        <w:ind w:hanging="480"/>
        <w:rPr>
          <w:szCs w:val="24"/>
        </w:rPr>
      </w:pPr>
      <w:r w:rsidRPr="0060703F">
        <w:rPr>
          <w:szCs w:val="24"/>
        </w:rPr>
        <w:lastRenderedPageBreak/>
        <w:t xml:space="preserve">Epstein, S., Pacini, R., Denes-Raj, V., &amp; Heier, H. (1996). Individual differences in intuitive–experiential and analytical–rational thinking styles. </w:t>
      </w:r>
      <w:r w:rsidRPr="0060703F">
        <w:rPr>
          <w:i/>
          <w:iCs/>
          <w:szCs w:val="24"/>
        </w:rPr>
        <w:t>Journal of Personality and Social Psychology</w:t>
      </w:r>
      <w:r w:rsidRPr="0060703F">
        <w:rPr>
          <w:szCs w:val="24"/>
        </w:rPr>
        <w:t xml:space="preserve">, </w:t>
      </w:r>
      <w:r w:rsidRPr="0060703F">
        <w:rPr>
          <w:i/>
          <w:iCs/>
          <w:szCs w:val="24"/>
        </w:rPr>
        <w:t>71</w:t>
      </w:r>
      <w:r w:rsidRPr="0060703F">
        <w:rPr>
          <w:szCs w:val="24"/>
        </w:rPr>
        <w:t>(2), 390.</w:t>
      </w:r>
    </w:p>
    <w:p w14:paraId="75A72FD1" w14:textId="77777777" w:rsidR="0060703F" w:rsidRPr="0060703F" w:rsidRDefault="0060703F" w:rsidP="0060703F">
      <w:pPr>
        <w:spacing w:line="480" w:lineRule="auto"/>
        <w:ind w:hanging="480"/>
        <w:rPr>
          <w:szCs w:val="24"/>
        </w:rPr>
      </w:pPr>
      <w:r w:rsidRPr="0060703F">
        <w:rPr>
          <w:szCs w:val="24"/>
        </w:rPr>
        <w:t xml:space="preserve">Figner, B., &amp; Weber, E. U. (2011). Who takes risks when and why? Determinants of risk taking. </w:t>
      </w:r>
      <w:r w:rsidRPr="0060703F">
        <w:rPr>
          <w:i/>
          <w:iCs/>
          <w:szCs w:val="24"/>
        </w:rPr>
        <w:t>Current Directions in Psychological Science</w:t>
      </w:r>
      <w:r w:rsidRPr="0060703F">
        <w:rPr>
          <w:szCs w:val="24"/>
        </w:rPr>
        <w:t xml:space="preserve">, </w:t>
      </w:r>
      <w:r w:rsidRPr="0060703F">
        <w:rPr>
          <w:i/>
          <w:iCs/>
          <w:szCs w:val="24"/>
        </w:rPr>
        <w:t>20</w:t>
      </w:r>
      <w:r w:rsidRPr="0060703F">
        <w:rPr>
          <w:szCs w:val="24"/>
        </w:rPr>
        <w:t>(4), 211–216.</w:t>
      </w:r>
    </w:p>
    <w:p w14:paraId="29E26A4D" w14:textId="77777777" w:rsidR="0060703F" w:rsidRPr="0060703F" w:rsidRDefault="0060703F" w:rsidP="0060703F">
      <w:pPr>
        <w:spacing w:line="480" w:lineRule="auto"/>
        <w:ind w:hanging="480"/>
        <w:rPr>
          <w:szCs w:val="24"/>
        </w:rPr>
      </w:pPr>
      <w:r w:rsidRPr="0060703F">
        <w:rPr>
          <w:szCs w:val="24"/>
        </w:rPr>
        <w:t xml:space="preserve">Ford, J. K., Schmitt, N., Schechtman, S. L., Hults, B. M., &amp; Doherty, M. L. (1989). Process tracing methods: Contributions, problems, and neglected research questions. </w:t>
      </w:r>
      <w:r w:rsidRPr="0060703F">
        <w:rPr>
          <w:i/>
          <w:iCs/>
          <w:szCs w:val="24"/>
        </w:rPr>
        <w:t>Organizational Behavior and Human Decision Processes</w:t>
      </w:r>
      <w:r w:rsidRPr="0060703F">
        <w:rPr>
          <w:szCs w:val="24"/>
        </w:rPr>
        <w:t xml:space="preserve">, </w:t>
      </w:r>
      <w:r w:rsidRPr="0060703F">
        <w:rPr>
          <w:i/>
          <w:iCs/>
          <w:szCs w:val="24"/>
        </w:rPr>
        <w:t>43</w:t>
      </w:r>
      <w:r w:rsidRPr="0060703F">
        <w:rPr>
          <w:szCs w:val="24"/>
        </w:rPr>
        <w:t>(1), 75–117.</w:t>
      </w:r>
    </w:p>
    <w:p w14:paraId="6E14CBBC" w14:textId="4DA0EE3A" w:rsidR="0060703F" w:rsidRPr="0060703F" w:rsidRDefault="0060703F" w:rsidP="0060703F">
      <w:pPr>
        <w:spacing w:line="480" w:lineRule="auto"/>
        <w:ind w:hanging="480"/>
        <w:rPr>
          <w:szCs w:val="24"/>
        </w:rPr>
      </w:pPr>
      <w:r w:rsidRPr="0060703F">
        <w:rPr>
          <w:szCs w:val="24"/>
        </w:rPr>
        <w:t xml:space="preserve">Fox, C. R., &amp; Tannenbaum, D. (2011). The elusive search for stable risk preferences. </w:t>
      </w:r>
      <w:r w:rsidRPr="0060703F">
        <w:rPr>
          <w:i/>
          <w:iCs/>
          <w:szCs w:val="24"/>
        </w:rPr>
        <w:t>Frontiers in Psychology</w:t>
      </w:r>
      <w:r w:rsidRPr="0060703F">
        <w:rPr>
          <w:szCs w:val="24"/>
        </w:rPr>
        <w:t xml:space="preserve">, </w:t>
      </w:r>
      <w:r w:rsidRPr="0060703F">
        <w:rPr>
          <w:i/>
          <w:iCs/>
          <w:szCs w:val="24"/>
        </w:rPr>
        <w:t>2</w:t>
      </w:r>
      <w:r w:rsidRPr="0060703F">
        <w:rPr>
          <w:szCs w:val="24"/>
        </w:rPr>
        <w:t xml:space="preserve">. </w:t>
      </w:r>
    </w:p>
    <w:p w14:paraId="2ED8DB3E" w14:textId="77777777" w:rsidR="0060703F" w:rsidRPr="0060703F" w:rsidRDefault="0060703F" w:rsidP="0060703F">
      <w:pPr>
        <w:spacing w:line="480" w:lineRule="auto"/>
        <w:ind w:hanging="480"/>
        <w:rPr>
          <w:szCs w:val="24"/>
        </w:rPr>
      </w:pPr>
      <w:r w:rsidRPr="0060703F">
        <w:rPr>
          <w:szCs w:val="24"/>
        </w:rPr>
        <w:t xml:space="preserve">Fox, C. R., &amp; Ulkiimen, G. (2011). Distinguishing two dimensions of uncertainty. In W. Brun, G. Keren, &amp; H. Montgomery (Eds.), </w:t>
      </w:r>
      <w:r w:rsidRPr="0060703F">
        <w:rPr>
          <w:i/>
          <w:iCs/>
          <w:szCs w:val="24"/>
        </w:rPr>
        <w:t>Perspectives on thinking, judging, and decision making</w:t>
      </w:r>
      <w:r w:rsidRPr="0060703F">
        <w:rPr>
          <w:szCs w:val="24"/>
        </w:rPr>
        <w:t>. Oslo: Universitetsforlaget.</w:t>
      </w:r>
    </w:p>
    <w:p w14:paraId="505F9B62" w14:textId="77777777" w:rsidR="0060703F" w:rsidRPr="0060703F" w:rsidRDefault="0060703F" w:rsidP="0060703F">
      <w:pPr>
        <w:spacing w:line="480" w:lineRule="auto"/>
        <w:ind w:hanging="480"/>
        <w:rPr>
          <w:szCs w:val="24"/>
        </w:rPr>
      </w:pPr>
      <w:r w:rsidRPr="0060703F">
        <w:rPr>
          <w:szCs w:val="24"/>
        </w:rPr>
        <w:t xml:space="preserve">Frederiksen, N., Saunders, D. R., &amp; Wand, B. (1957). The in-basket test. </w:t>
      </w:r>
      <w:r w:rsidRPr="0060703F">
        <w:rPr>
          <w:i/>
          <w:iCs/>
          <w:szCs w:val="24"/>
        </w:rPr>
        <w:t>Psychological Monographs: General and Applied</w:t>
      </w:r>
      <w:r w:rsidRPr="0060703F">
        <w:rPr>
          <w:szCs w:val="24"/>
        </w:rPr>
        <w:t xml:space="preserve">, </w:t>
      </w:r>
      <w:r w:rsidRPr="0060703F">
        <w:rPr>
          <w:i/>
          <w:iCs/>
          <w:szCs w:val="24"/>
        </w:rPr>
        <w:t>71</w:t>
      </w:r>
      <w:r w:rsidRPr="0060703F">
        <w:rPr>
          <w:szCs w:val="24"/>
        </w:rPr>
        <w:t>(9), 1.</w:t>
      </w:r>
    </w:p>
    <w:p w14:paraId="7ED8F1D6" w14:textId="77777777" w:rsidR="0060703F" w:rsidRPr="0060703F" w:rsidRDefault="0060703F" w:rsidP="0060703F">
      <w:pPr>
        <w:spacing w:line="480" w:lineRule="auto"/>
        <w:ind w:hanging="480"/>
        <w:rPr>
          <w:szCs w:val="24"/>
        </w:rPr>
      </w:pPr>
      <w:r w:rsidRPr="0060703F">
        <w:rPr>
          <w:szCs w:val="24"/>
        </w:rPr>
        <w:t xml:space="preserve">Galesic, M., Garcia-Retamero, R., &amp; Gigerenzer, G. (2009). Using icon arrays to communicate medical risks: overcoming low numeracy. </w:t>
      </w:r>
      <w:r w:rsidRPr="0060703F">
        <w:rPr>
          <w:i/>
          <w:iCs/>
          <w:szCs w:val="24"/>
        </w:rPr>
        <w:t>Health Psychology</w:t>
      </w:r>
      <w:r w:rsidRPr="0060703F">
        <w:rPr>
          <w:szCs w:val="24"/>
        </w:rPr>
        <w:t xml:space="preserve">, </w:t>
      </w:r>
      <w:r w:rsidRPr="0060703F">
        <w:rPr>
          <w:i/>
          <w:iCs/>
          <w:szCs w:val="24"/>
        </w:rPr>
        <w:t>28</w:t>
      </w:r>
      <w:r w:rsidRPr="0060703F">
        <w:rPr>
          <w:szCs w:val="24"/>
        </w:rPr>
        <w:t>(2), 210.</w:t>
      </w:r>
    </w:p>
    <w:p w14:paraId="63C2ACE1" w14:textId="7BC52462" w:rsidR="0060703F" w:rsidRPr="0060703F" w:rsidRDefault="0060703F" w:rsidP="0060703F">
      <w:pPr>
        <w:spacing w:line="480" w:lineRule="auto"/>
        <w:ind w:hanging="480"/>
        <w:rPr>
          <w:szCs w:val="24"/>
        </w:rPr>
      </w:pPr>
      <w:r w:rsidRPr="0060703F">
        <w:rPr>
          <w:szCs w:val="24"/>
        </w:rPr>
        <w:t xml:space="preserve">Galotti, K. M., Ciner, E., Altenbaumer, H. E., Geerts, H. J., Rupp, A., &amp; Woulfe, J. (2006). Decision-making styles in a real-life decision: Choosing a college major. </w:t>
      </w:r>
      <w:r w:rsidRPr="0060703F">
        <w:rPr>
          <w:i/>
          <w:iCs/>
          <w:szCs w:val="24"/>
        </w:rPr>
        <w:t>Personality and Individual Differences</w:t>
      </w:r>
      <w:r w:rsidRPr="0060703F">
        <w:rPr>
          <w:szCs w:val="24"/>
        </w:rPr>
        <w:t xml:space="preserve">, </w:t>
      </w:r>
      <w:r w:rsidRPr="0060703F">
        <w:rPr>
          <w:i/>
          <w:iCs/>
          <w:szCs w:val="24"/>
        </w:rPr>
        <w:t>41</w:t>
      </w:r>
      <w:r w:rsidRPr="0060703F">
        <w:rPr>
          <w:szCs w:val="24"/>
        </w:rPr>
        <w:t xml:space="preserve">(4), 629–639. </w:t>
      </w:r>
    </w:p>
    <w:p w14:paraId="3E6F239B" w14:textId="77777777" w:rsidR="0060703F" w:rsidRPr="0060703F" w:rsidRDefault="0060703F" w:rsidP="0060703F">
      <w:pPr>
        <w:spacing w:line="480" w:lineRule="auto"/>
        <w:ind w:hanging="480"/>
        <w:rPr>
          <w:szCs w:val="24"/>
        </w:rPr>
      </w:pPr>
      <w:r w:rsidRPr="0060703F">
        <w:rPr>
          <w:szCs w:val="24"/>
        </w:rPr>
        <w:t xml:space="preserve">Ganzach, Y., &amp; Karsahi, N. (1995). Message framing and buying behavior: A field experiment. </w:t>
      </w:r>
      <w:r w:rsidRPr="0060703F">
        <w:rPr>
          <w:i/>
          <w:iCs/>
          <w:szCs w:val="24"/>
        </w:rPr>
        <w:t>Journal of Business Research</w:t>
      </w:r>
      <w:r w:rsidRPr="0060703F">
        <w:rPr>
          <w:szCs w:val="24"/>
        </w:rPr>
        <w:t xml:space="preserve">, </w:t>
      </w:r>
      <w:r w:rsidRPr="0060703F">
        <w:rPr>
          <w:i/>
          <w:iCs/>
          <w:szCs w:val="24"/>
        </w:rPr>
        <w:t>32</w:t>
      </w:r>
      <w:r w:rsidRPr="0060703F">
        <w:rPr>
          <w:szCs w:val="24"/>
        </w:rPr>
        <w:t>(1), 11–17.</w:t>
      </w:r>
    </w:p>
    <w:p w14:paraId="48B5D26A" w14:textId="77777777" w:rsidR="0060703F" w:rsidRPr="0060703F" w:rsidRDefault="0060703F" w:rsidP="0060703F">
      <w:pPr>
        <w:spacing w:line="480" w:lineRule="auto"/>
        <w:ind w:hanging="480"/>
        <w:rPr>
          <w:szCs w:val="24"/>
        </w:rPr>
      </w:pPr>
      <w:r w:rsidRPr="0060703F">
        <w:rPr>
          <w:szCs w:val="24"/>
        </w:rPr>
        <w:lastRenderedPageBreak/>
        <w:t xml:space="preserve">Garcia-Retamero, R., &amp; Galesic, M. (2009). Communicating treatment risk reduction to people with low numeracy skills: A cross-cultural comparison. </w:t>
      </w:r>
      <w:r w:rsidRPr="0060703F">
        <w:rPr>
          <w:i/>
          <w:iCs/>
          <w:szCs w:val="24"/>
        </w:rPr>
        <w:t>American Journal of Public Health</w:t>
      </w:r>
      <w:r w:rsidRPr="0060703F">
        <w:rPr>
          <w:szCs w:val="24"/>
        </w:rPr>
        <w:t xml:space="preserve">, </w:t>
      </w:r>
      <w:r w:rsidRPr="0060703F">
        <w:rPr>
          <w:i/>
          <w:iCs/>
          <w:szCs w:val="24"/>
        </w:rPr>
        <w:t>99</w:t>
      </w:r>
      <w:r w:rsidRPr="0060703F">
        <w:rPr>
          <w:szCs w:val="24"/>
        </w:rPr>
        <w:t>(12), 2196.</w:t>
      </w:r>
    </w:p>
    <w:p w14:paraId="025615F0" w14:textId="5E5C828F" w:rsidR="0060703F" w:rsidRPr="0060703F" w:rsidRDefault="0060703F" w:rsidP="0060703F">
      <w:pPr>
        <w:spacing w:line="480" w:lineRule="auto"/>
        <w:ind w:hanging="480"/>
        <w:rPr>
          <w:szCs w:val="24"/>
        </w:rPr>
      </w:pPr>
      <w:r w:rsidRPr="0060703F">
        <w:rPr>
          <w:szCs w:val="24"/>
        </w:rPr>
        <w:t xml:space="preserve">Gigerenzer, G. (2007). </w:t>
      </w:r>
      <w:r w:rsidRPr="0060703F">
        <w:rPr>
          <w:i/>
          <w:iCs/>
          <w:szCs w:val="24"/>
        </w:rPr>
        <w:t>Gut feelings: The intelligence of the unconscious</w:t>
      </w:r>
      <w:r w:rsidRPr="0060703F">
        <w:rPr>
          <w:szCs w:val="24"/>
        </w:rPr>
        <w:t xml:space="preserve">. Penguin. </w:t>
      </w:r>
    </w:p>
    <w:p w14:paraId="3B943B1B" w14:textId="1E098683" w:rsidR="0060703F" w:rsidRPr="0060703F" w:rsidRDefault="0060703F" w:rsidP="0060703F">
      <w:pPr>
        <w:spacing w:line="480" w:lineRule="auto"/>
        <w:ind w:hanging="480"/>
        <w:rPr>
          <w:szCs w:val="24"/>
        </w:rPr>
      </w:pPr>
      <w:r w:rsidRPr="0060703F">
        <w:rPr>
          <w:szCs w:val="24"/>
        </w:rPr>
        <w:t xml:space="preserve">Gilovich, T., Griffin, D., &amp; Kahneman, D. (2002). </w:t>
      </w:r>
      <w:r w:rsidRPr="0060703F">
        <w:rPr>
          <w:i/>
          <w:iCs/>
          <w:szCs w:val="24"/>
        </w:rPr>
        <w:t>Heuristics and biases: The psychology of intuitive judgment</w:t>
      </w:r>
      <w:r w:rsidRPr="0060703F">
        <w:rPr>
          <w:szCs w:val="24"/>
        </w:rPr>
        <w:t xml:space="preserve">. Cambridge University Press. </w:t>
      </w:r>
    </w:p>
    <w:p w14:paraId="40AC4703" w14:textId="6E7A0BE8" w:rsidR="0060703F" w:rsidRPr="0060703F" w:rsidRDefault="0060703F" w:rsidP="0060703F">
      <w:pPr>
        <w:spacing w:line="480" w:lineRule="auto"/>
        <w:ind w:hanging="480"/>
        <w:rPr>
          <w:szCs w:val="24"/>
        </w:rPr>
      </w:pPr>
      <w:r w:rsidRPr="0060703F">
        <w:rPr>
          <w:szCs w:val="24"/>
        </w:rPr>
        <w:t xml:space="preserve">Gladwell, M. (2007). </w:t>
      </w:r>
      <w:r w:rsidRPr="0060703F">
        <w:rPr>
          <w:i/>
          <w:iCs/>
          <w:szCs w:val="24"/>
        </w:rPr>
        <w:t>Blink: The power of thinking without thinking</w:t>
      </w:r>
      <w:r w:rsidRPr="0060703F">
        <w:rPr>
          <w:szCs w:val="24"/>
        </w:rPr>
        <w:t xml:space="preserve">. Hachette Digital, Inc. </w:t>
      </w:r>
    </w:p>
    <w:p w14:paraId="2C2D2485" w14:textId="77777777" w:rsidR="0060703F" w:rsidRPr="0060703F" w:rsidRDefault="0060703F" w:rsidP="0060703F">
      <w:pPr>
        <w:spacing w:line="480" w:lineRule="auto"/>
        <w:ind w:hanging="480"/>
        <w:rPr>
          <w:szCs w:val="24"/>
        </w:rPr>
      </w:pPr>
      <w:r w:rsidRPr="0060703F">
        <w:rPr>
          <w:szCs w:val="24"/>
        </w:rPr>
        <w:t xml:space="preserve">Goldberg, L. R. (1971). Five models of clinical judgment: An empirical comparison between linear and nonlinear representations of the human inference process. </w:t>
      </w:r>
      <w:r w:rsidRPr="0060703F">
        <w:rPr>
          <w:i/>
          <w:iCs/>
          <w:szCs w:val="24"/>
        </w:rPr>
        <w:t>Organizational Behavior and Human Performance</w:t>
      </w:r>
      <w:r w:rsidRPr="0060703F">
        <w:rPr>
          <w:szCs w:val="24"/>
        </w:rPr>
        <w:t xml:space="preserve">, </w:t>
      </w:r>
      <w:r w:rsidRPr="0060703F">
        <w:rPr>
          <w:i/>
          <w:iCs/>
          <w:szCs w:val="24"/>
        </w:rPr>
        <w:t>6</w:t>
      </w:r>
      <w:r w:rsidRPr="0060703F">
        <w:rPr>
          <w:szCs w:val="24"/>
        </w:rPr>
        <w:t>(4), 458–479.</w:t>
      </w:r>
    </w:p>
    <w:p w14:paraId="5ADEC168" w14:textId="77777777" w:rsidR="0060703F" w:rsidRPr="0060703F" w:rsidRDefault="0060703F" w:rsidP="0060703F">
      <w:pPr>
        <w:spacing w:line="480" w:lineRule="auto"/>
        <w:ind w:hanging="480"/>
        <w:rPr>
          <w:szCs w:val="24"/>
        </w:rPr>
      </w:pPr>
      <w:r w:rsidRPr="0060703F">
        <w:rPr>
          <w:szCs w:val="24"/>
        </w:rPr>
        <w:t xml:space="preserve">Goldberg, L. R., &amp; Saucier, G. (1998). What is beyond the Big Five? </w:t>
      </w:r>
      <w:r w:rsidRPr="0060703F">
        <w:rPr>
          <w:i/>
          <w:iCs/>
          <w:szCs w:val="24"/>
        </w:rPr>
        <w:t>Journal of Personality</w:t>
      </w:r>
      <w:r w:rsidRPr="0060703F">
        <w:rPr>
          <w:szCs w:val="24"/>
        </w:rPr>
        <w:t xml:space="preserve">, </w:t>
      </w:r>
      <w:r w:rsidRPr="0060703F">
        <w:rPr>
          <w:i/>
          <w:iCs/>
          <w:szCs w:val="24"/>
        </w:rPr>
        <w:t>66</w:t>
      </w:r>
      <w:r w:rsidRPr="0060703F">
        <w:rPr>
          <w:szCs w:val="24"/>
        </w:rPr>
        <w:t>(4), 495–524.</w:t>
      </w:r>
    </w:p>
    <w:p w14:paraId="6FB928AF" w14:textId="77777777" w:rsidR="00A10919" w:rsidRDefault="0060703F" w:rsidP="00A36975">
      <w:pPr>
        <w:spacing w:line="480" w:lineRule="auto"/>
        <w:ind w:hanging="480"/>
        <w:rPr>
          <w:szCs w:val="24"/>
        </w:rPr>
      </w:pPr>
      <w:r w:rsidRPr="0060703F">
        <w:rPr>
          <w:szCs w:val="24"/>
        </w:rPr>
        <w:t xml:space="preserve">Goldstein, W. M., &amp; Hogarth, R. M. (1997). </w:t>
      </w:r>
      <w:r w:rsidRPr="0060703F">
        <w:rPr>
          <w:i/>
          <w:iCs/>
          <w:szCs w:val="24"/>
        </w:rPr>
        <w:t>Research on judgment and decision making: Currents, connections, and controversies</w:t>
      </w:r>
      <w:r w:rsidRPr="0060703F">
        <w:rPr>
          <w:szCs w:val="24"/>
        </w:rPr>
        <w:t xml:space="preserve">. Cambridge University Press. </w:t>
      </w:r>
    </w:p>
    <w:p w14:paraId="32C1FCC4" w14:textId="09C3AF58" w:rsidR="00A10919" w:rsidRPr="00A10919" w:rsidRDefault="00A10919" w:rsidP="00A10919">
      <w:pPr>
        <w:spacing w:line="480" w:lineRule="auto"/>
        <w:ind w:hanging="480"/>
        <w:rPr>
          <w:szCs w:val="24"/>
        </w:rPr>
      </w:pPr>
      <w:r w:rsidRPr="00A36975">
        <w:rPr>
          <w:rFonts w:cs="Arial"/>
          <w:color w:val="222222"/>
          <w:szCs w:val="24"/>
          <w:shd w:val="clear" w:color="auto" w:fill="FFFFFF"/>
        </w:rPr>
        <w:t>Goleman, D. (1998). </w:t>
      </w:r>
      <w:r w:rsidRPr="00A36975">
        <w:rPr>
          <w:rFonts w:cs="Arial"/>
          <w:i/>
          <w:iCs/>
          <w:color w:val="222222"/>
          <w:szCs w:val="24"/>
          <w:shd w:val="clear" w:color="auto" w:fill="FFFFFF"/>
        </w:rPr>
        <w:t>Working with emotional intelligence</w:t>
      </w:r>
      <w:r w:rsidRPr="00A36975">
        <w:rPr>
          <w:rFonts w:cs="Arial"/>
          <w:color w:val="222222"/>
          <w:szCs w:val="24"/>
          <w:shd w:val="clear" w:color="auto" w:fill="FFFFFF"/>
        </w:rPr>
        <w:t>. Random House LLC.</w:t>
      </w:r>
    </w:p>
    <w:p w14:paraId="78FF454F" w14:textId="1B085153" w:rsidR="0060703F" w:rsidRPr="0060703F" w:rsidRDefault="0060703F" w:rsidP="0060703F">
      <w:pPr>
        <w:spacing w:line="480" w:lineRule="auto"/>
        <w:ind w:hanging="480"/>
        <w:rPr>
          <w:szCs w:val="24"/>
        </w:rPr>
      </w:pPr>
      <w:r w:rsidRPr="0060703F">
        <w:rPr>
          <w:szCs w:val="24"/>
        </w:rPr>
        <w:t xml:space="preserve">Hacking, I. (1975). </w:t>
      </w:r>
      <w:r w:rsidRPr="0060703F">
        <w:rPr>
          <w:i/>
          <w:iCs/>
          <w:szCs w:val="24"/>
        </w:rPr>
        <w:t>The emergence of probability</w:t>
      </w:r>
      <w:r w:rsidRPr="0060703F">
        <w:rPr>
          <w:szCs w:val="24"/>
        </w:rPr>
        <w:t xml:space="preserve">. Cambridge University Press. </w:t>
      </w:r>
    </w:p>
    <w:p w14:paraId="7412EFFE" w14:textId="77777777" w:rsidR="0060703F" w:rsidRPr="0060703F" w:rsidRDefault="0060703F" w:rsidP="0060703F">
      <w:pPr>
        <w:spacing w:line="480" w:lineRule="auto"/>
        <w:ind w:hanging="480"/>
        <w:rPr>
          <w:szCs w:val="24"/>
        </w:rPr>
      </w:pPr>
      <w:r w:rsidRPr="0060703F">
        <w:rPr>
          <w:szCs w:val="24"/>
        </w:rPr>
        <w:t xml:space="preserve">Hammond, K. R. (1955). Probabilistic functioning and the clinical method. </w:t>
      </w:r>
      <w:r w:rsidRPr="0060703F">
        <w:rPr>
          <w:i/>
          <w:iCs/>
          <w:szCs w:val="24"/>
        </w:rPr>
        <w:t>Psychological Review</w:t>
      </w:r>
      <w:r w:rsidRPr="0060703F">
        <w:rPr>
          <w:szCs w:val="24"/>
        </w:rPr>
        <w:t xml:space="preserve">, </w:t>
      </w:r>
      <w:r w:rsidRPr="0060703F">
        <w:rPr>
          <w:i/>
          <w:iCs/>
          <w:szCs w:val="24"/>
        </w:rPr>
        <w:t>62</w:t>
      </w:r>
      <w:r w:rsidRPr="0060703F">
        <w:rPr>
          <w:szCs w:val="24"/>
        </w:rPr>
        <w:t>(4), 255.</w:t>
      </w:r>
    </w:p>
    <w:p w14:paraId="158DCCB3" w14:textId="0FABDF10" w:rsidR="0060703F" w:rsidRPr="0060703F" w:rsidRDefault="0060703F" w:rsidP="0060703F">
      <w:pPr>
        <w:spacing w:line="480" w:lineRule="auto"/>
        <w:ind w:hanging="480"/>
        <w:rPr>
          <w:szCs w:val="24"/>
        </w:rPr>
      </w:pPr>
      <w:r w:rsidRPr="0060703F">
        <w:rPr>
          <w:szCs w:val="24"/>
        </w:rPr>
        <w:t xml:space="preserve">Hammond, K. R. (1996). </w:t>
      </w:r>
      <w:r w:rsidRPr="0060703F">
        <w:rPr>
          <w:i/>
          <w:iCs/>
          <w:szCs w:val="24"/>
        </w:rPr>
        <w:t>Human judgement and social policy: Irreducible uncertainty, inevitable error, unavoidable injustice</w:t>
      </w:r>
      <w:r w:rsidRPr="0060703F">
        <w:rPr>
          <w:szCs w:val="24"/>
        </w:rPr>
        <w:t xml:space="preserve">. Oxford University Press. </w:t>
      </w:r>
    </w:p>
    <w:p w14:paraId="7BF2B861" w14:textId="77777777" w:rsidR="0060703F" w:rsidRPr="0060703F" w:rsidRDefault="0060703F" w:rsidP="0060703F">
      <w:pPr>
        <w:spacing w:line="480" w:lineRule="auto"/>
        <w:ind w:hanging="480"/>
        <w:rPr>
          <w:szCs w:val="24"/>
        </w:rPr>
      </w:pPr>
      <w:r w:rsidRPr="0060703F">
        <w:rPr>
          <w:szCs w:val="24"/>
        </w:rPr>
        <w:t xml:space="preserve">Hammond, K. R., McClelland, G. H., &amp; Mumpower, J. (1980). </w:t>
      </w:r>
      <w:r w:rsidRPr="0060703F">
        <w:rPr>
          <w:i/>
          <w:iCs/>
          <w:szCs w:val="24"/>
        </w:rPr>
        <w:t>Human judgment and decision making: Theories, methods, and procedures</w:t>
      </w:r>
      <w:r w:rsidRPr="0060703F">
        <w:rPr>
          <w:szCs w:val="24"/>
        </w:rPr>
        <w:t>. Praeger Publishers.</w:t>
      </w:r>
    </w:p>
    <w:p w14:paraId="29985AC6" w14:textId="77777777" w:rsidR="0060703F" w:rsidRPr="0060703F" w:rsidRDefault="0060703F" w:rsidP="0060703F">
      <w:pPr>
        <w:spacing w:line="480" w:lineRule="auto"/>
        <w:ind w:hanging="480"/>
        <w:rPr>
          <w:szCs w:val="24"/>
        </w:rPr>
      </w:pPr>
      <w:r w:rsidRPr="0060703F">
        <w:rPr>
          <w:szCs w:val="24"/>
        </w:rPr>
        <w:lastRenderedPageBreak/>
        <w:t xml:space="preserve">Hanoch, Y., Johnson, J. G., &amp; Wilke, A. (2006). Domain specificity in experimental measures and participant recruitment an application to risk-taking behavior. </w:t>
      </w:r>
      <w:r w:rsidRPr="0060703F">
        <w:rPr>
          <w:i/>
          <w:iCs/>
          <w:szCs w:val="24"/>
        </w:rPr>
        <w:t>Psychological Science</w:t>
      </w:r>
      <w:r w:rsidRPr="0060703F">
        <w:rPr>
          <w:szCs w:val="24"/>
        </w:rPr>
        <w:t xml:space="preserve">, </w:t>
      </w:r>
      <w:r w:rsidRPr="0060703F">
        <w:rPr>
          <w:i/>
          <w:iCs/>
          <w:szCs w:val="24"/>
        </w:rPr>
        <w:t>17</w:t>
      </w:r>
      <w:r w:rsidRPr="0060703F">
        <w:rPr>
          <w:szCs w:val="24"/>
        </w:rPr>
        <w:t>(4), 300–304.</w:t>
      </w:r>
    </w:p>
    <w:p w14:paraId="54DF2962" w14:textId="77777777" w:rsidR="0060703F" w:rsidRPr="0060703F" w:rsidRDefault="0060703F" w:rsidP="0060703F">
      <w:pPr>
        <w:spacing w:line="480" w:lineRule="auto"/>
        <w:ind w:hanging="480"/>
        <w:rPr>
          <w:szCs w:val="24"/>
        </w:rPr>
      </w:pPr>
      <w:r w:rsidRPr="0060703F">
        <w:rPr>
          <w:szCs w:val="24"/>
        </w:rPr>
        <w:t xml:space="preserve">Harren, V. A. (1979). A model of career decision making for college students. </w:t>
      </w:r>
      <w:r w:rsidRPr="0060703F">
        <w:rPr>
          <w:i/>
          <w:iCs/>
          <w:szCs w:val="24"/>
        </w:rPr>
        <w:t>Journal of Vocational Behavior</w:t>
      </w:r>
      <w:r w:rsidRPr="0060703F">
        <w:rPr>
          <w:szCs w:val="24"/>
        </w:rPr>
        <w:t xml:space="preserve">, </w:t>
      </w:r>
      <w:r w:rsidRPr="0060703F">
        <w:rPr>
          <w:i/>
          <w:iCs/>
          <w:szCs w:val="24"/>
        </w:rPr>
        <w:t>14</w:t>
      </w:r>
      <w:r w:rsidRPr="0060703F">
        <w:rPr>
          <w:szCs w:val="24"/>
        </w:rPr>
        <w:t>(2), 119–133.</w:t>
      </w:r>
    </w:p>
    <w:p w14:paraId="10436B12" w14:textId="77777777" w:rsidR="0060703F" w:rsidRPr="0060703F" w:rsidRDefault="0060703F" w:rsidP="0060703F">
      <w:pPr>
        <w:spacing w:line="480" w:lineRule="auto"/>
        <w:ind w:hanging="480"/>
        <w:rPr>
          <w:szCs w:val="24"/>
        </w:rPr>
      </w:pPr>
      <w:r w:rsidRPr="0060703F">
        <w:rPr>
          <w:szCs w:val="24"/>
        </w:rPr>
        <w:t xml:space="preserve">Harris, R. J. (1973). Answering questions containing marked and unmarked adjectives and adverbs. </w:t>
      </w:r>
      <w:r w:rsidRPr="0060703F">
        <w:rPr>
          <w:i/>
          <w:iCs/>
          <w:szCs w:val="24"/>
        </w:rPr>
        <w:t>Journal of Experimental Psychology</w:t>
      </w:r>
      <w:r w:rsidRPr="0060703F">
        <w:rPr>
          <w:szCs w:val="24"/>
        </w:rPr>
        <w:t xml:space="preserve">, </w:t>
      </w:r>
      <w:r w:rsidRPr="0060703F">
        <w:rPr>
          <w:i/>
          <w:iCs/>
          <w:szCs w:val="24"/>
        </w:rPr>
        <w:t>97</w:t>
      </w:r>
      <w:r w:rsidRPr="0060703F">
        <w:rPr>
          <w:szCs w:val="24"/>
        </w:rPr>
        <w:t>(3), 399.</w:t>
      </w:r>
    </w:p>
    <w:p w14:paraId="056F5C8C" w14:textId="77777777" w:rsidR="0060703F" w:rsidRPr="0060703F" w:rsidRDefault="0060703F" w:rsidP="0060703F">
      <w:pPr>
        <w:spacing w:line="480" w:lineRule="auto"/>
        <w:ind w:hanging="480"/>
        <w:rPr>
          <w:szCs w:val="24"/>
        </w:rPr>
      </w:pPr>
      <w:r w:rsidRPr="0060703F">
        <w:rPr>
          <w:szCs w:val="24"/>
        </w:rPr>
        <w:t xml:space="preserve">Hausknecht, J. P., Sturman, M. C., &amp; Roberson, Q. M. (2011). Justice as a dynamic construct: effects of individual trajectories on distal work outcomes. </w:t>
      </w:r>
      <w:r w:rsidRPr="0060703F">
        <w:rPr>
          <w:i/>
          <w:iCs/>
          <w:szCs w:val="24"/>
        </w:rPr>
        <w:t>Journal of Applied Psychology</w:t>
      </w:r>
      <w:r w:rsidRPr="0060703F">
        <w:rPr>
          <w:szCs w:val="24"/>
        </w:rPr>
        <w:t xml:space="preserve">, </w:t>
      </w:r>
      <w:r w:rsidRPr="0060703F">
        <w:rPr>
          <w:i/>
          <w:iCs/>
          <w:szCs w:val="24"/>
        </w:rPr>
        <w:t>96</w:t>
      </w:r>
      <w:r w:rsidRPr="0060703F">
        <w:rPr>
          <w:szCs w:val="24"/>
        </w:rPr>
        <w:t>(4), 872.</w:t>
      </w:r>
    </w:p>
    <w:p w14:paraId="1C3E1385" w14:textId="5A8477D5" w:rsidR="0060703F" w:rsidRPr="0060703F" w:rsidRDefault="0060703F" w:rsidP="0060703F">
      <w:pPr>
        <w:spacing w:line="480" w:lineRule="auto"/>
        <w:ind w:hanging="480"/>
        <w:rPr>
          <w:szCs w:val="24"/>
        </w:rPr>
      </w:pPr>
      <w:r w:rsidRPr="0060703F">
        <w:rPr>
          <w:szCs w:val="24"/>
        </w:rPr>
        <w:t xml:space="preserve">Hazer, J. T., &amp; Highhouse, S. (1997). Factors influencing managers’ reactions to utility analysis: Effects of SD-sub(y) method, information frame, and focal intervention. </w:t>
      </w:r>
      <w:r w:rsidRPr="0060703F">
        <w:rPr>
          <w:i/>
          <w:iCs/>
          <w:szCs w:val="24"/>
        </w:rPr>
        <w:t>Journal of Applied Psychology</w:t>
      </w:r>
      <w:r w:rsidRPr="0060703F">
        <w:rPr>
          <w:szCs w:val="24"/>
        </w:rPr>
        <w:t xml:space="preserve">, </w:t>
      </w:r>
      <w:r w:rsidRPr="0060703F">
        <w:rPr>
          <w:i/>
          <w:iCs/>
          <w:szCs w:val="24"/>
        </w:rPr>
        <w:t>82</w:t>
      </w:r>
      <w:r w:rsidRPr="0060703F">
        <w:rPr>
          <w:szCs w:val="24"/>
        </w:rPr>
        <w:t xml:space="preserve">(1), 104–112. </w:t>
      </w:r>
    </w:p>
    <w:p w14:paraId="147F92B0" w14:textId="77777777" w:rsidR="0060703F" w:rsidRPr="0060703F" w:rsidRDefault="0060703F" w:rsidP="0060703F">
      <w:pPr>
        <w:spacing w:line="480" w:lineRule="auto"/>
        <w:ind w:hanging="480"/>
        <w:rPr>
          <w:szCs w:val="24"/>
        </w:rPr>
      </w:pPr>
      <w:r w:rsidRPr="0060703F">
        <w:rPr>
          <w:szCs w:val="24"/>
        </w:rPr>
        <w:t xml:space="preserve">Heath, C., &amp; Heath, D. (2010). </w:t>
      </w:r>
      <w:r w:rsidRPr="0060703F">
        <w:rPr>
          <w:i/>
          <w:iCs/>
          <w:szCs w:val="24"/>
        </w:rPr>
        <w:t>Switch: How to Change Things When Change Is Hard</w:t>
      </w:r>
      <w:r w:rsidRPr="0060703F">
        <w:rPr>
          <w:szCs w:val="24"/>
        </w:rPr>
        <w:t xml:space="preserve"> (1 edition.). New York: Crown Business.</w:t>
      </w:r>
    </w:p>
    <w:p w14:paraId="7D2B1458" w14:textId="77777777" w:rsidR="0060703F" w:rsidRPr="0060703F" w:rsidRDefault="0060703F" w:rsidP="0060703F">
      <w:pPr>
        <w:spacing w:line="480" w:lineRule="auto"/>
        <w:ind w:hanging="480"/>
        <w:rPr>
          <w:szCs w:val="24"/>
        </w:rPr>
      </w:pPr>
      <w:r w:rsidRPr="0060703F">
        <w:rPr>
          <w:szCs w:val="24"/>
        </w:rPr>
        <w:t xml:space="preserve">Heath, C., &amp; Heath, D. (2013). </w:t>
      </w:r>
      <w:r w:rsidRPr="0060703F">
        <w:rPr>
          <w:i/>
          <w:iCs/>
          <w:szCs w:val="24"/>
        </w:rPr>
        <w:t>Decisive: How to make better choices in life and work</w:t>
      </w:r>
      <w:r w:rsidRPr="0060703F">
        <w:rPr>
          <w:szCs w:val="24"/>
        </w:rPr>
        <w:t>. Random House.</w:t>
      </w:r>
    </w:p>
    <w:p w14:paraId="78B86CD3" w14:textId="77777777" w:rsidR="0060703F" w:rsidRPr="0060703F" w:rsidRDefault="0060703F" w:rsidP="0060703F">
      <w:pPr>
        <w:spacing w:line="480" w:lineRule="auto"/>
        <w:ind w:hanging="480"/>
        <w:rPr>
          <w:szCs w:val="24"/>
        </w:rPr>
      </w:pPr>
      <w:bookmarkStart w:id="99" w:name="OLE_LINK153"/>
      <w:bookmarkStart w:id="100" w:name="OLE_LINK154"/>
      <w:r w:rsidRPr="0060703F">
        <w:rPr>
          <w:szCs w:val="24"/>
        </w:rPr>
        <w:t xml:space="preserve">Highhouse, S. (1996). Context-dependent selection: The effects of decoy and phantom job candidates. </w:t>
      </w:r>
      <w:r w:rsidRPr="0060703F">
        <w:rPr>
          <w:i/>
          <w:iCs/>
          <w:szCs w:val="24"/>
        </w:rPr>
        <w:t>Organizational Behavior and Human Decision Processes</w:t>
      </w:r>
      <w:r w:rsidRPr="0060703F">
        <w:rPr>
          <w:szCs w:val="24"/>
        </w:rPr>
        <w:t xml:space="preserve">, </w:t>
      </w:r>
      <w:r w:rsidRPr="0060703F">
        <w:rPr>
          <w:i/>
          <w:iCs/>
          <w:szCs w:val="24"/>
        </w:rPr>
        <w:t>65</w:t>
      </w:r>
      <w:r w:rsidRPr="0060703F">
        <w:rPr>
          <w:szCs w:val="24"/>
        </w:rPr>
        <w:t>(1), 68–76.</w:t>
      </w:r>
    </w:p>
    <w:bookmarkEnd w:id="99"/>
    <w:bookmarkEnd w:id="100"/>
    <w:p w14:paraId="5633DA67" w14:textId="77777777" w:rsidR="0060703F" w:rsidRPr="0060703F" w:rsidRDefault="0060703F" w:rsidP="0060703F">
      <w:pPr>
        <w:spacing w:line="480" w:lineRule="auto"/>
        <w:ind w:hanging="480"/>
        <w:rPr>
          <w:szCs w:val="24"/>
        </w:rPr>
      </w:pPr>
      <w:r w:rsidRPr="0060703F">
        <w:rPr>
          <w:szCs w:val="24"/>
        </w:rPr>
        <w:t xml:space="preserve">Highhouse, S. (1998). Understanding and improving job-finalist choice: The relevance of behavioral decision research. </w:t>
      </w:r>
      <w:r w:rsidRPr="0060703F">
        <w:rPr>
          <w:i/>
          <w:iCs/>
          <w:szCs w:val="24"/>
        </w:rPr>
        <w:t>Human Resource Management Review</w:t>
      </w:r>
      <w:r w:rsidRPr="0060703F">
        <w:rPr>
          <w:szCs w:val="24"/>
        </w:rPr>
        <w:t xml:space="preserve">, </w:t>
      </w:r>
      <w:r w:rsidRPr="0060703F">
        <w:rPr>
          <w:i/>
          <w:iCs/>
          <w:szCs w:val="24"/>
        </w:rPr>
        <w:t>7</w:t>
      </w:r>
      <w:r w:rsidRPr="0060703F">
        <w:rPr>
          <w:szCs w:val="24"/>
        </w:rPr>
        <w:t>(4), 449–470.</w:t>
      </w:r>
    </w:p>
    <w:p w14:paraId="1E4E9615" w14:textId="77777777" w:rsidR="0060703F" w:rsidRPr="0060703F" w:rsidRDefault="0060703F" w:rsidP="0060703F">
      <w:pPr>
        <w:spacing w:line="480" w:lineRule="auto"/>
        <w:ind w:hanging="480"/>
        <w:rPr>
          <w:szCs w:val="24"/>
        </w:rPr>
      </w:pPr>
      <w:r w:rsidRPr="0060703F">
        <w:rPr>
          <w:szCs w:val="24"/>
        </w:rPr>
        <w:t xml:space="preserve">Highhouse, S. (2002). Judgment and decision-making research: Relevance to industrial and organizational psychology. In N. Anderson, D. S. Ones, H. K. Sinangil, &amp; C. Viswesvaran </w:t>
      </w:r>
      <w:r w:rsidRPr="0060703F">
        <w:rPr>
          <w:szCs w:val="24"/>
        </w:rPr>
        <w:lastRenderedPageBreak/>
        <w:t xml:space="preserve">(Eds.), </w:t>
      </w:r>
      <w:r w:rsidRPr="0060703F">
        <w:rPr>
          <w:i/>
          <w:iCs/>
          <w:szCs w:val="24"/>
        </w:rPr>
        <w:t>Handbook of industrial, work and organizational psychology, Volume 2: Organizational psychology</w:t>
      </w:r>
      <w:r w:rsidRPr="0060703F">
        <w:rPr>
          <w:szCs w:val="24"/>
        </w:rPr>
        <w:t xml:space="preserve"> (pp. 314–331). Thousand </w:t>
      </w:r>
      <w:proofErr w:type="gramStart"/>
      <w:r w:rsidRPr="0060703F">
        <w:rPr>
          <w:szCs w:val="24"/>
        </w:rPr>
        <w:t>Oaks,  CA</w:t>
      </w:r>
      <w:proofErr w:type="gramEnd"/>
      <w:r w:rsidRPr="0060703F">
        <w:rPr>
          <w:szCs w:val="24"/>
        </w:rPr>
        <w:t>,  US: Sage Publications, Inc.</w:t>
      </w:r>
    </w:p>
    <w:p w14:paraId="47E07659" w14:textId="77777777" w:rsidR="0060703F" w:rsidRPr="0060703F" w:rsidRDefault="0060703F" w:rsidP="0060703F">
      <w:pPr>
        <w:spacing w:line="480" w:lineRule="auto"/>
        <w:ind w:hanging="480"/>
        <w:rPr>
          <w:szCs w:val="24"/>
        </w:rPr>
      </w:pPr>
      <w:r w:rsidRPr="0060703F">
        <w:rPr>
          <w:szCs w:val="24"/>
        </w:rPr>
        <w:t xml:space="preserve">Highhouse, S. (2008). Stubborn reliance on intuition and subjectivity in employee selection. </w:t>
      </w:r>
      <w:r w:rsidRPr="0060703F">
        <w:rPr>
          <w:i/>
          <w:iCs/>
          <w:szCs w:val="24"/>
        </w:rPr>
        <w:t>Industrial and Organizational Psychology</w:t>
      </w:r>
      <w:r w:rsidRPr="0060703F">
        <w:rPr>
          <w:szCs w:val="24"/>
        </w:rPr>
        <w:t xml:space="preserve">, </w:t>
      </w:r>
      <w:r w:rsidRPr="0060703F">
        <w:rPr>
          <w:i/>
          <w:iCs/>
          <w:szCs w:val="24"/>
        </w:rPr>
        <w:t>1</w:t>
      </w:r>
      <w:r w:rsidRPr="0060703F">
        <w:rPr>
          <w:szCs w:val="24"/>
        </w:rPr>
        <w:t>(3), 333–342.</w:t>
      </w:r>
    </w:p>
    <w:p w14:paraId="0929228E" w14:textId="2F294EF9" w:rsidR="0060703F" w:rsidRPr="0060703F" w:rsidRDefault="0060703F" w:rsidP="0060703F">
      <w:pPr>
        <w:spacing w:line="480" w:lineRule="auto"/>
        <w:ind w:hanging="480"/>
        <w:rPr>
          <w:szCs w:val="24"/>
        </w:rPr>
      </w:pPr>
      <w:bookmarkStart w:id="101" w:name="OLE_LINK155"/>
      <w:bookmarkStart w:id="102" w:name="OLE_LINK156"/>
      <w:bookmarkStart w:id="103" w:name="OLE_LINK165"/>
      <w:r w:rsidRPr="0060703F">
        <w:rPr>
          <w:szCs w:val="24"/>
        </w:rPr>
        <w:t>Highhouse, S., Dalal, R. S., Salas, E</w:t>
      </w:r>
      <w:r w:rsidR="008E41C9">
        <w:rPr>
          <w:szCs w:val="24"/>
        </w:rPr>
        <w:t>.</w:t>
      </w:r>
      <w:r w:rsidRPr="0060703F">
        <w:rPr>
          <w:szCs w:val="24"/>
        </w:rPr>
        <w:t xml:space="preserve"> (2013). </w:t>
      </w:r>
      <w:r w:rsidRPr="0060703F">
        <w:rPr>
          <w:i/>
          <w:iCs/>
          <w:szCs w:val="24"/>
        </w:rPr>
        <w:t>Judgment and decision making at work</w:t>
      </w:r>
      <w:r w:rsidRPr="0060703F">
        <w:rPr>
          <w:szCs w:val="24"/>
        </w:rPr>
        <w:t xml:space="preserve">. Routledge. </w:t>
      </w:r>
    </w:p>
    <w:bookmarkEnd w:id="101"/>
    <w:bookmarkEnd w:id="102"/>
    <w:bookmarkEnd w:id="103"/>
    <w:p w14:paraId="0A1F5C7C" w14:textId="77777777" w:rsidR="0060703F" w:rsidRPr="0060703F" w:rsidRDefault="0060703F" w:rsidP="0060703F">
      <w:pPr>
        <w:spacing w:line="480" w:lineRule="auto"/>
        <w:ind w:hanging="480"/>
        <w:rPr>
          <w:szCs w:val="24"/>
        </w:rPr>
      </w:pPr>
      <w:r w:rsidRPr="0060703F">
        <w:rPr>
          <w:szCs w:val="24"/>
        </w:rPr>
        <w:t xml:space="preserve">Hinsz, V. B., Kalnbach, L. R., &amp; Lorentz, N. R. (1997). Using judgmental anchors to establish challenging self-set goals without jeopardizing commitment. </w:t>
      </w:r>
      <w:r w:rsidRPr="0060703F">
        <w:rPr>
          <w:i/>
          <w:iCs/>
          <w:szCs w:val="24"/>
        </w:rPr>
        <w:t>Organizational Behavior and Human Decision Processes</w:t>
      </w:r>
      <w:r w:rsidRPr="0060703F">
        <w:rPr>
          <w:szCs w:val="24"/>
        </w:rPr>
        <w:t xml:space="preserve">, </w:t>
      </w:r>
      <w:r w:rsidRPr="0060703F">
        <w:rPr>
          <w:i/>
          <w:iCs/>
          <w:szCs w:val="24"/>
        </w:rPr>
        <w:t>71</w:t>
      </w:r>
      <w:r w:rsidRPr="0060703F">
        <w:rPr>
          <w:szCs w:val="24"/>
        </w:rPr>
        <w:t>(3), 287–308.</w:t>
      </w:r>
    </w:p>
    <w:p w14:paraId="702BABAE" w14:textId="77777777" w:rsidR="0060703F" w:rsidRPr="0060703F" w:rsidRDefault="0060703F" w:rsidP="0060703F">
      <w:pPr>
        <w:spacing w:line="480" w:lineRule="auto"/>
        <w:ind w:hanging="480"/>
        <w:rPr>
          <w:szCs w:val="24"/>
        </w:rPr>
      </w:pPr>
      <w:r w:rsidRPr="0060703F">
        <w:rPr>
          <w:szCs w:val="24"/>
        </w:rPr>
        <w:t xml:space="preserve">Howell, R. D., Breivik, E., &amp; Wilcox, J. B. (2007). Reconsidering formative measurement. </w:t>
      </w:r>
      <w:r w:rsidRPr="0060703F">
        <w:rPr>
          <w:i/>
          <w:iCs/>
          <w:szCs w:val="24"/>
        </w:rPr>
        <w:t>Psychological Methods</w:t>
      </w:r>
      <w:r w:rsidRPr="0060703F">
        <w:rPr>
          <w:szCs w:val="24"/>
        </w:rPr>
        <w:t xml:space="preserve">, </w:t>
      </w:r>
      <w:r w:rsidRPr="0060703F">
        <w:rPr>
          <w:i/>
          <w:iCs/>
          <w:szCs w:val="24"/>
        </w:rPr>
        <w:t>12</w:t>
      </w:r>
      <w:r w:rsidRPr="0060703F">
        <w:rPr>
          <w:szCs w:val="24"/>
        </w:rPr>
        <w:t>(2), 205.</w:t>
      </w:r>
    </w:p>
    <w:p w14:paraId="5666199C" w14:textId="52E1DBC9" w:rsidR="0060703F" w:rsidRPr="0060703F" w:rsidRDefault="0060703F" w:rsidP="0060703F">
      <w:pPr>
        <w:spacing w:line="480" w:lineRule="auto"/>
        <w:ind w:hanging="480"/>
        <w:rPr>
          <w:szCs w:val="24"/>
        </w:rPr>
      </w:pPr>
      <w:r w:rsidRPr="0060703F">
        <w:rPr>
          <w:szCs w:val="24"/>
        </w:rPr>
        <w:t xml:space="preserve">Howell, W. C., &amp; Burnett, S. A. (1978). Uncertainty measurement: A cognitive taxonomy. </w:t>
      </w:r>
      <w:r w:rsidRPr="0060703F">
        <w:rPr>
          <w:i/>
          <w:iCs/>
          <w:szCs w:val="24"/>
        </w:rPr>
        <w:t>Organizational Behavior and Human Performance</w:t>
      </w:r>
      <w:r w:rsidRPr="0060703F">
        <w:rPr>
          <w:szCs w:val="24"/>
        </w:rPr>
        <w:t xml:space="preserve">, </w:t>
      </w:r>
      <w:r w:rsidRPr="0060703F">
        <w:rPr>
          <w:i/>
          <w:iCs/>
          <w:szCs w:val="24"/>
        </w:rPr>
        <w:t>22</w:t>
      </w:r>
      <w:r w:rsidRPr="0060703F">
        <w:rPr>
          <w:szCs w:val="24"/>
        </w:rPr>
        <w:t>(1), 45–68.</w:t>
      </w:r>
    </w:p>
    <w:p w14:paraId="25F168FD" w14:textId="77777777" w:rsidR="0060703F" w:rsidRPr="0060703F" w:rsidRDefault="0060703F" w:rsidP="0060703F">
      <w:pPr>
        <w:spacing w:line="480" w:lineRule="auto"/>
        <w:ind w:hanging="480"/>
        <w:rPr>
          <w:szCs w:val="24"/>
        </w:rPr>
      </w:pPr>
      <w:r w:rsidRPr="0060703F">
        <w:rPr>
          <w:szCs w:val="24"/>
        </w:rPr>
        <w:t xml:space="preserve">Hsee, C. K., &amp; Zhang, J. (2010). General evaluability theory. </w:t>
      </w:r>
      <w:r w:rsidRPr="0060703F">
        <w:rPr>
          <w:i/>
          <w:iCs/>
          <w:szCs w:val="24"/>
        </w:rPr>
        <w:t>Perspectives on Psychological Science</w:t>
      </w:r>
      <w:r w:rsidRPr="0060703F">
        <w:rPr>
          <w:szCs w:val="24"/>
        </w:rPr>
        <w:t xml:space="preserve">, </w:t>
      </w:r>
      <w:r w:rsidRPr="0060703F">
        <w:rPr>
          <w:i/>
          <w:iCs/>
          <w:szCs w:val="24"/>
        </w:rPr>
        <w:t>5</w:t>
      </w:r>
      <w:r w:rsidRPr="0060703F">
        <w:rPr>
          <w:szCs w:val="24"/>
        </w:rPr>
        <w:t>(4), 343–355.</w:t>
      </w:r>
    </w:p>
    <w:p w14:paraId="30BFE3BF" w14:textId="77777777" w:rsidR="009F6B9D" w:rsidRPr="009F6B9D" w:rsidRDefault="009F6B9D" w:rsidP="009F6B9D">
      <w:pPr>
        <w:spacing w:line="480" w:lineRule="auto"/>
        <w:ind w:hanging="480"/>
        <w:rPr>
          <w:szCs w:val="24"/>
        </w:rPr>
      </w:pPr>
      <w:r w:rsidRPr="009F6B9D">
        <w:rPr>
          <w:szCs w:val="24"/>
        </w:rPr>
        <w:t xml:space="preserve">Huffcutt, A. I., &amp; Arthur, W. (1994). Hunter and Hunter (1984) revisited: Interview validity for entry-level jobs. </w:t>
      </w:r>
      <w:r w:rsidRPr="009F6B9D">
        <w:rPr>
          <w:i/>
          <w:iCs/>
          <w:szCs w:val="24"/>
        </w:rPr>
        <w:t>Journal of Applied Psychology</w:t>
      </w:r>
      <w:r w:rsidRPr="009F6B9D">
        <w:rPr>
          <w:szCs w:val="24"/>
        </w:rPr>
        <w:t xml:space="preserve">, </w:t>
      </w:r>
      <w:r w:rsidRPr="009F6B9D">
        <w:rPr>
          <w:i/>
          <w:iCs/>
          <w:szCs w:val="24"/>
        </w:rPr>
        <w:t>79</w:t>
      </w:r>
      <w:r w:rsidRPr="009F6B9D">
        <w:rPr>
          <w:szCs w:val="24"/>
        </w:rPr>
        <w:t>(2).</w:t>
      </w:r>
    </w:p>
    <w:p w14:paraId="1F41548F" w14:textId="77777777" w:rsidR="0060703F" w:rsidRPr="0060703F" w:rsidRDefault="0060703F" w:rsidP="0060703F">
      <w:pPr>
        <w:spacing w:line="480" w:lineRule="auto"/>
        <w:ind w:hanging="480"/>
        <w:rPr>
          <w:szCs w:val="24"/>
        </w:rPr>
      </w:pPr>
      <w:r w:rsidRPr="0060703F">
        <w:rPr>
          <w:szCs w:val="24"/>
        </w:rPr>
        <w:t xml:space="preserve">Iyengar, S. (2011). </w:t>
      </w:r>
      <w:r w:rsidRPr="0060703F">
        <w:rPr>
          <w:i/>
          <w:iCs/>
          <w:szCs w:val="24"/>
        </w:rPr>
        <w:t>The Art of Choosing</w:t>
      </w:r>
      <w:r w:rsidRPr="0060703F">
        <w:rPr>
          <w:szCs w:val="24"/>
        </w:rPr>
        <w:t xml:space="preserve"> (Reprint edition.). New York: Twelve.</w:t>
      </w:r>
    </w:p>
    <w:p w14:paraId="2855A61A" w14:textId="77777777" w:rsidR="0060703F" w:rsidRPr="0060703F" w:rsidRDefault="0060703F" w:rsidP="0060703F">
      <w:pPr>
        <w:spacing w:line="480" w:lineRule="auto"/>
        <w:ind w:hanging="480"/>
        <w:rPr>
          <w:szCs w:val="24"/>
        </w:rPr>
      </w:pPr>
      <w:r w:rsidRPr="0060703F">
        <w:rPr>
          <w:szCs w:val="24"/>
        </w:rPr>
        <w:t xml:space="preserve">James, W. (1890). </w:t>
      </w:r>
      <w:r w:rsidRPr="0060703F">
        <w:rPr>
          <w:i/>
          <w:iCs/>
          <w:szCs w:val="24"/>
        </w:rPr>
        <w:t>The principles of psychology</w:t>
      </w:r>
      <w:r w:rsidRPr="0060703F">
        <w:rPr>
          <w:szCs w:val="24"/>
        </w:rPr>
        <w:t>. New York: Dover Publications.</w:t>
      </w:r>
    </w:p>
    <w:p w14:paraId="78D1F71A" w14:textId="0CA17C80" w:rsidR="0060703F" w:rsidRPr="0060703F" w:rsidRDefault="0060703F" w:rsidP="0060703F">
      <w:pPr>
        <w:spacing w:line="480" w:lineRule="auto"/>
        <w:ind w:hanging="480"/>
        <w:rPr>
          <w:szCs w:val="24"/>
        </w:rPr>
      </w:pPr>
      <w:r w:rsidRPr="0060703F">
        <w:rPr>
          <w:szCs w:val="24"/>
        </w:rPr>
        <w:t xml:space="preserve">Johnson, E., &amp; Goldstein, D. (2003). Do defaults save lives? </w:t>
      </w:r>
      <w:r w:rsidRPr="0060703F">
        <w:rPr>
          <w:i/>
          <w:iCs/>
          <w:szCs w:val="24"/>
        </w:rPr>
        <w:t>SCIENCE-NEW YORK THEN WASHINGTON</w:t>
      </w:r>
      <w:r w:rsidRPr="0060703F">
        <w:rPr>
          <w:szCs w:val="24"/>
        </w:rPr>
        <w:t>, 4–5.</w:t>
      </w:r>
    </w:p>
    <w:p w14:paraId="2A01A179" w14:textId="31E00781" w:rsidR="0060703F" w:rsidRPr="0060703F" w:rsidRDefault="0060703F" w:rsidP="0060703F">
      <w:pPr>
        <w:spacing w:line="480" w:lineRule="auto"/>
        <w:ind w:hanging="480"/>
        <w:rPr>
          <w:szCs w:val="24"/>
        </w:rPr>
      </w:pPr>
      <w:r w:rsidRPr="0060703F">
        <w:rPr>
          <w:szCs w:val="24"/>
        </w:rPr>
        <w:t xml:space="preserve">Johnson, E. J., Hershey, J., Meszaros, J., &amp; Kunreuther, H. (1993). </w:t>
      </w:r>
      <w:r w:rsidRPr="0060703F">
        <w:rPr>
          <w:i/>
          <w:iCs/>
          <w:szCs w:val="24"/>
        </w:rPr>
        <w:t>Framing, probability distortions, and insurance decisions</w:t>
      </w:r>
      <w:r w:rsidRPr="0060703F">
        <w:rPr>
          <w:szCs w:val="24"/>
        </w:rPr>
        <w:t xml:space="preserve">. Springer. </w:t>
      </w:r>
    </w:p>
    <w:p w14:paraId="1B9C70B5" w14:textId="29248ADC" w:rsidR="0060703F" w:rsidRPr="0060703F" w:rsidRDefault="0060703F" w:rsidP="0060703F">
      <w:pPr>
        <w:spacing w:line="480" w:lineRule="auto"/>
        <w:ind w:hanging="480"/>
        <w:rPr>
          <w:szCs w:val="24"/>
        </w:rPr>
      </w:pPr>
      <w:r w:rsidRPr="0060703F">
        <w:rPr>
          <w:szCs w:val="24"/>
        </w:rPr>
        <w:lastRenderedPageBreak/>
        <w:t xml:space="preserve">Johnson-Laird, P. N. (1983). </w:t>
      </w:r>
      <w:r w:rsidRPr="0060703F">
        <w:rPr>
          <w:i/>
          <w:iCs/>
          <w:szCs w:val="24"/>
        </w:rPr>
        <w:t>Mental models: Towards a cognitive science of language, inference, and consciousness</w:t>
      </w:r>
      <w:r w:rsidRPr="0060703F">
        <w:rPr>
          <w:szCs w:val="24"/>
        </w:rPr>
        <w:t xml:space="preserve">. Harvard University Press. </w:t>
      </w:r>
    </w:p>
    <w:p w14:paraId="5B9C89BF" w14:textId="77777777" w:rsidR="0060703F" w:rsidRPr="0060703F" w:rsidRDefault="0060703F" w:rsidP="0060703F">
      <w:pPr>
        <w:spacing w:line="480" w:lineRule="auto"/>
        <w:ind w:hanging="480"/>
        <w:rPr>
          <w:szCs w:val="24"/>
        </w:rPr>
      </w:pPr>
      <w:r w:rsidRPr="0060703F">
        <w:rPr>
          <w:szCs w:val="24"/>
        </w:rPr>
        <w:t xml:space="preserve">Jungermann, H. (1983). The two camps on rationality. </w:t>
      </w:r>
      <w:r w:rsidRPr="0060703F">
        <w:rPr>
          <w:i/>
          <w:iCs/>
          <w:szCs w:val="24"/>
        </w:rPr>
        <w:t>Decision Making under Uncertainty</w:t>
      </w:r>
      <w:r w:rsidRPr="0060703F">
        <w:rPr>
          <w:szCs w:val="24"/>
        </w:rPr>
        <w:t>, 63–86.</w:t>
      </w:r>
    </w:p>
    <w:p w14:paraId="1F5D54DB" w14:textId="77777777" w:rsidR="0060703F" w:rsidRPr="0060703F" w:rsidRDefault="0060703F" w:rsidP="0060703F">
      <w:pPr>
        <w:spacing w:line="480" w:lineRule="auto"/>
        <w:ind w:hanging="480"/>
        <w:rPr>
          <w:szCs w:val="24"/>
        </w:rPr>
      </w:pPr>
      <w:r w:rsidRPr="0060703F">
        <w:rPr>
          <w:szCs w:val="24"/>
        </w:rPr>
        <w:t xml:space="preserve">Kahneman, D. (1991). Commentary: judgment and decision making: a personal view. </w:t>
      </w:r>
      <w:r w:rsidRPr="0060703F">
        <w:rPr>
          <w:i/>
          <w:iCs/>
          <w:szCs w:val="24"/>
        </w:rPr>
        <w:t>Psychological Science</w:t>
      </w:r>
      <w:r w:rsidRPr="0060703F">
        <w:rPr>
          <w:szCs w:val="24"/>
        </w:rPr>
        <w:t>, 142–145.</w:t>
      </w:r>
    </w:p>
    <w:p w14:paraId="5A8D21AF" w14:textId="77777777" w:rsidR="0060703F" w:rsidRPr="0060703F" w:rsidRDefault="0060703F" w:rsidP="0060703F">
      <w:pPr>
        <w:spacing w:line="480" w:lineRule="auto"/>
        <w:ind w:hanging="480"/>
        <w:rPr>
          <w:szCs w:val="24"/>
        </w:rPr>
      </w:pPr>
      <w:r w:rsidRPr="0060703F">
        <w:rPr>
          <w:szCs w:val="24"/>
        </w:rPr>
        <w:t xml:space="preserve">Kahneman, D. (1999). Objective Happiness. </w:t>
      </w:r>
      <w:r w:rsidRPr="0060703F">
        <w:rPr>
          <w:i/>
          <w:iCs/>
          <w:szCs w:val="24"/>
        </w:rPr>
        <w:t>Well-Being: Foundations of Hedonic Psychology</w:t>
      </w:r>
      <w:r w:rsidRPr="0060703F">
        <w:rPr>
          <w:szCs w:val="24"/>
        </w:rPr>
        <w:t>, 1.</w:t>
      </w:r>
    </w:p>
    <w:p w14:paraId="73522564" w14:textId="77777777" w:rsidR="0060703F" w:rsidRPr="0060703F" w:rsidRDefault="0060703F" w:rsidP="0060703F">
      <w:pPr>
        <w:spacing w:line="480" w:lineRule="auto"/>
        <w:ind w:hanging="480"/>
        <w:rPr>
          <w:szCs w:val="24"/>
        </w:rPr>
      </w:pPr>
      <w:r w:rsidRPr="0060703F">
        <w:rPr>
          <w:szCs w:val="24"/>
        </w:rPr>
        <w:t xml:space="preserve">Kahneman, D. (2011). </w:t>
      </w:r>
      <w:r w:rsidRPr="0060703F">
        <w:rPr>
          <w:i/>
          <w:iCs/>
          <w:szCs w:val="24"/>
        </w:rPr>
        <w:t>Thinking, Fast and Slow</w:t>
      </w:r>
      <w:r w:rsidRPr="0060703F">
        <w:rPr>
          <w:szCs w:val="24"/>
        </w:rPr>
        <w:t xml:space="preserve"> (1St Edition edition.). Farrar, Straus and Giroux.</w:t>
      </w:r>
    </w:p>
    <w:p w14:paraId="31715FF8" w14:textId="6FD368D4" w:rsidR="0060703F" w:rsidRPr="0060703F" w:rsidRDefault="0060703F" w:rsidP="0060703F">
      <w:pPr>
        <w:spacing w:line="480" w:lineRule="auto"/>
        <w:ind w:hanging="480"/>
        <w:rPr>
          <w:szCs w:val="24"/>
        </w:rPr>
      </w:pPr>
      <w:r w:rsidRPr="0060703F">
        <w:rPr>
          <w:szCs w:val="24"/>
        </w:rPr>
        <w:t xml:space="preserve">Kahneman, D., Diener, E., &amp; Schwarz, N. (1999). </w:t>
      </w:r>
      <w:r w:rsidRPr="0060703F">
        <w:rPr>
          <w:i/>
          <w:iCs/>
          <w:szCs w:val="24"/>
        </w:rPr>
        <w:t>Well-being: Foundations of hedonic psychology</w:t>
      </w:r>
      <w:r w:rsidRPr="0060703F">
        <w:rPr>
          <w:szCs w:val="24"/>
        </w:rPr>
        <w:t xml:space="preserve">. Russell Sage Foundation. </w:t>
      </w:r>
    </w:p>
    <w:p w14:paraId="657B83A2" w14:textId="77777777" w:rsidR="0060703F" w:rsidRPr="0060703F" w:rsidRDefault="0060703F" w:rsidP="0060703F">
      <w:pPr>
        <w:spacing w:line="480" w:lineRule="auto"/>
        <w:ind w:hanging="480"/>
        <w:rPr>
          <w:szCs w:val="24"/>
        </w:rPr>
      </w:pPr>
      <w:r w:rsidRPr="0060703F">
        <w:rPr>
          <w:szCs w:val="24"/>
        </w:rPr>
        <w:t xml:space="preserve">Kahneman, D., Krueger, A. B., Schkade, D. A., Schwarz, N., &amp; Stone, A. A. (2004). A survey method for characterizing daily life experience: The day reconstruction method. </w:t>
      </w:r>
      <w:r w:rsidRPr="0060703F">
        <w:rPr>
          <w:i/>
          <w:iCs/>
          <w:szCs w:val="24"/>
        </w:rPr>
        <w:t>Science</w:t>
      </w:r>
      <w:r w:rsidRPr="0060703F">
        <w:rPr>
          <w:szCs w:val="24"/>
        </w:rPr>
        <w:t xml:space="preserve">, </w:t>
      </w:r>
      <w:r w:rsidRPr="0060703F">
        <w:rPr>
          <w:i/>
          <w:iCs/>
          <w:szCs w:val="24"/>
        </w:rPr>
        <w:t>306</w:t>
      </w:r>
      <w:r w:rsidRPr="0060703F">
        <w:rPr>
          <w:szCs w:val="24"/>
        </w:rPr>
        <w:t>(5702), 1776–1780.</w:t>
      </w:r>
    </w:p>
    <w:p w14:paraId="4E75D630" w14:textId="77777777" w:rsidR="0060703F" w:rsidRPr="0060703F" w:rsidRDefault="0060703F" w:rsidP="0060703F">
      <w:pPr>
        <w:spacing w:line="480" w:lineRule="auto"/>
        <w:ind w:hanging="480"/>
        <w:rPr>
          <w:szCs w:val="24"/>
        </w:rPr>
      </w:pPr>
      <w:bookmarkStart w:id="104" w:name="OLE_LINK171"/>
      <w:bookmarkStart w:id="105" w:name="OLE_LINK172"/>
      <w:r w:rsidRPr="0060703F">
        <w:rPr>
          <w:szCs w:val="24"/>
        </w:rPr>
        <w:t xml:space="preserve">Kahneman, D., &amp; Tversky, A. (1979). Prospect theory: An analysis of decision under risk. </w:t>
      </w:r>
      <w:r w:rsidRPr="0060703F">
        <w:rPr>
          <w:i/>
          <w:iCs/>
          <w:szCs w:val="24"/>
        </w:rPr>
        <w:t>Econometrica: Journal of the Econometric Society</w:t>
      </w:r>
      <w:r w:rsidRPr="0060703F">
        <w:rPr>
          <w:szCs w:val="24"/>
        </w:rPr>
        <w:t>, 263–291.</w:t>
      </w:r>
    </w:p>
    <w:bookmarkEnd w:id="104"/>
    <w:bookmarkEnd w:id="105"/>
    <w:p w14:paraId="19A6BE57" w14:textId="011AAB32" w:rsidR="0060703F" w:rsidRPr="0060703F" w:rsidRDefault="0060703F" w:rsidP="0060703F">
      <w:pPr>
        <w:spacing w:line="480" w:lineRule="auto"/>
        <w:ind w:hanging="480"/>
        <w:rPr>
          <w:szCs w:val="24"/>
        </w:rPr>
      </w:pPr>
      <w:r w:rsidRPr="0060703F">
        <w:rPr>
          <w:szCs w:val="24"/>
        </w:rPr>
        <w:t xml:space="preserve">Kahneman, D., &amp; Tversky, A. (1981). Variants of uncertainty. </w:t>
      </w:r>
      <w:r w:rsidRPr="0060703F">
        <w:rPr>
          <w:i/>
          <w:iCs/>
          <w:szCs w:val="24"/>
        </w:rPr>
        <w:t>Cognition</w:t>
      </w:r>
      <w:r w:rsidRPr="0060703F">
        <w:rPr>
          <w:szCs w:val="24"/>
        </w:rPr>
        <w:t xml:space="preserve">, </w:t>
      </w:r>
      <w:r w:rsidRPr="0060703F">
        <w:rPr>
          <w:i/>
          <w:iCs/>
          <w:szCs w:val="24"/>
        </w:rPr>
        <w:t>11</w:t>
      </w:r>
      <w:r w:rsidRPr="0060703F">
        <w:rPr>
          <w:szCs w:val="24"/>
        </w:rPr>
        <w:t xml:space="preserve">(197), 143–157. </w:t>
      </w:r>
    </w:p>
    <w:p w14:paraId="2CE0CD59" w14:textId="77777777" w:rsidR="0060703F" w:rsidRPr="0060703F" w:rsidRDefault="0060703F" w:rsidP="0060703F">
      <w:pPr>
        <w:spacing w:line="480" w:lineRule="auto"/>
        <w:ind w:hanging="480"/>
        <w:rPr>
          <w:szCs w:val="24"/>
        </w:rPr>
      </w:pPr>
      <w:r w:rsidRPr="0060703F">
        <w:rPr>
          <w:szCs w:val="24"/>
        </w:rPr>
        <w:t xml:space="preserve">Kahneman, D., &amp; Tversky, A. (1982). </w:t>
      </w:r>
      <w:r w:rsidRPr="0060703F">
        <w:rPr>
          <w:i/>
          <w:iCs/>
          <w:szCs w:val="24"/>
        </w:rPr>
        <w:t>Judgment under Uncertainty: Heuristics and Biases</w:t>
      </w:r>
      <w:r w:rsidRPr="0060703F">
        <w:rPr>
          <w:szCs w:val="24"/>
        </w:rPr>
        <w:t xml:space="preserve"> (1 edition.). Cambridge</w:t>
      </w:r>
      <w:r w:rsidRPr="0060703F">
        <w:rPr>
          <w:rFonts w:ascii="Times New Roman" w:hAnsi="Times New Roman"/>
          <w:szCs w:val="24"/>
        </w:rPr>
        <w:t> </w:t>
      </w:r>
      <w:r w:rsidRPr="0060703F">
        <w:rPr>
          <w:szCs w:val="24"/>
        </w:rPr>
        <w:t>; New York: Cambridge University Press.</w:t>
      </w:r>
    </w:p>
    <w:p w14:paraId="47329C95" w14:textId="77777777" w:rsidR="0060703F" w:rsidRPr="0060703F" w:rsidRDefault="0060703F" w:rsidP="0060703F">
      <w:pPr>
        <w:spacing w:line="480" w:lineRule="auto"/>
        <w:ind w:hanging="480"/>
        <w:rPr>
          <w:szCs w:val="24"/>
        </w:rPr>
      </w:pPr>
      <w:r w:rsidRPr="0060703F">
        <w:rPr>
          <w:szCs w:val="24"/>
        </w:rPr>
        <w:t xml:space="preserve">Katsikopoulos, K. V., &amp; Lan, C.-H. (2011). Herbert Simon’s spell on judgment and decision making. </w:t>
      </w:r>
      <w:r w:rsidRPr="0060703F">
        <w:rPr>
          <w:i/>
          <w:iCs/>
          <w:szCs w:val="24"/>
        </w:rPr>
        <w:t>Judgment and Decision Making</w:t>
      </w:r>
      <w:r w:rsidRPr="0060703F">
        <w:rPr>
          <w:szCs w:val="24"/>
        </w:rPr>
        <w:t xml:space="preserve">, </w:t>
      </w:r>
      <w:r w:rsidRPr="0060703F">
        <w:rPr>
          <w:i/>
          <w:iCs/>
          <w:szCs w:val="24"/>
        </w:rPr>
        <w:t>6</w:t>
      </w:r>
      <w:r w:rsidRPr="0060703F">
        <w:rPr>
          <w:szCs w:val="24"/>
        </w:rPr>
        <w:t>(8), 722–732.</w:t>
      </w:r>
    </w:p>
    <w:p w14:paraId="7BADE461" w14:textId="77777777" w:rsidR="0060703F" w:rsidRPr="0060703F" w:rsidRDefault="0060703F" w:rsidP="0060703F">
      <w:pPr>
        <w:spacing w:line="480" w:lineRule="auto"/>
        <w:ind w:hanging="480"/>
        <w:rPr>
          <w:szCs w:val="24"/>
        </w:rPr>
      </w:pPr>
      <w:r w:rsidRPr="0060703F">
        <w:rPr>
          <w:szCs w:val="24"/>
        </w:rPr>
        <w:t xml:space="preserve">Kirkpatrick, L. A., &amp; Brown, K. (1994). Debias the environment instead of the judge:  An alternative approach to reducing error in diagnostic (and other) judgment. In </w:t>
      </w:r>
      <w:r w:rsidRPr="0060703F">
        <w:rPr>
          <w:i/>
          <w:iCs/>
          <w:szCs w:val="24"/>
        </w:rPr>
        <w:t>Reasoning and Decision Making</w:t>
      </w:r>
      <w:r w:rsidRPr="0060703F">
        <w:rPr>
          <w:szCs w:val="24"/>
        </w:rPr>
        <w:t>. Cambridge, MA: Blackwell.</w:t>
      </w:r>
    </w:p>
    <w:p w14:paraId="591F5ECA" w14:textId="77777777" w:rsidR="0060703F" w:rsidRPr="0060703F" w:rsidRDefault="0060703F" w:rsidP="0060703F">
      <w:pPr>
        <w:spacing w:line="480" w:lineRule="auto"/>
        <w:ind w:hanging="480"/>
        <w:rPr>
          <w:szCs w:val="24"/>
        </w:rPr>
      </w:pPr>
      <w:r w:rsidRPr="0060703F">
        <w:rPr>
          <w:szCs w:val="24"/>
        </w:rPr>
        <w:t xml:space="preserve">Kirton, M. J. (1989). A theory of cognitive style. </w:t>
      </w:r>
      <w:r w:rsidRPr="0060703F">
        <w:rPr>
          <w:i/>
          <w:iCs/>
          <w:szCs w:val="24"/>
        </w:rPr>
        <w:t>Adaptors and Innovators</w:t>
      </w:r>
      <w:r w:rsidRPr="0060703F">
        <w:rPr>
          <w:szCs w:val="24"/>
        </w:rPr>
        <w:t>, 7–27.</w:t>
      </w:r>
    </w:p>
    <w:p w14:paraId="23844779" w14:textId="77777777" w:rsidR="0060703F" w:rsidRPr="0060703F" w:rsidRDefault="0060703F" w:rsidP="0060703F">
      <w:pPr>
        <w:spacing w:line="480" w:lineRule="auto"/>
        <w:ind w:hanging="480"/>
        <w:rPr>
          <w:szCs w:val="24"/>
        </w:rPr>
      </w:pPr>
      <w:r w:rsidRPr="0060703F">
        <w:rPr>
          <w:szCs w:val="24"/>
        </w:rPr>
        <w:lastRenderedPageBreak/>
        <w:t xml:space="preserve">Kozhevnikov, M. (2007). Cognitive styles in the context of modern psychology: toward an integrated framework of cognitive style. </w:t>
      </w:r>
      <w:r w:rsidRPr="0060703F">
        <w:rPr>
          <w:i/>
          <w:iCs/>
          <w:szCs w:val="24"/>
        </w:rPr>
        <w:t>Psychological Bulletin</w:t>
      </w:r>
      <w:r w:rsidRPr="0060703F">
        <w:rPr>
          <w:szCs w:val="24"/>
        </w:rPr>
        <w:t xml:space="preserve">, </w:t>
      </w:r>
      <w:r w:rsidRPr="0060703F">
        <w:rPr>
          <w:i/>
          <w:iCs/>
          <w:szCs w:val="24"/>
        </w:rPr>
        <w:t>133</w:t>
      </w:r>
      <w:r w:rsidRPr="0060703F">
        <w:rPr>
          <w:szCs w:val="24"/>
        </w:rPr>
        <w:t>(3), 464.</w:t>
      </w:r>
    </w:p>
    <w:p w14:paraId="24B6A980" w14:textId="77777777" w:rsidR="0060703F" w:rsidRPr="0060703F" w:rsidRDefault="0060703F" w:rsidP="0060703F">
      <w:pPr>
        <w:spacing w:line="480" w:lineRule="auto"/>
        <w:ind w:hanging="480"/>
        <w:rPr>
          <w:szCs w:val="24"/>
        </w:rPr>
      </w:pPr>
      <w:r w:rsidRPr="0060703F">
        <w:rPr>
          <w:szCs w:val="24"/>
        </w:rPr>
        <w:t xml:space="preserve">Kühberger, A. (1998). The influence of framing on risky decisions: A meta-analysis. </w:t>
      </w:r>
      <w:r w:rsidRPr="0060703F">
        <w:rPr>
          <w:i/>
          <w:iCs/>
          <w:szCs w:val="24"/>
        </w:rPr>
        <w:t>Organizational Behavior and Human Decision Processes</w:t>
      </w:r>
      <w:r w:rsidRPr="0060703F">
        <w:rPr>
          <w:szCs w:val="24"/>
        </w:rPr>
        <w:t xml:space="preserve">, </w:t>
      </w:r>
      <w:r w:rsidRPr="0060703F">
        <w:rPr>
          <w:i/>
          <w:iCs/>
          <w:szCs w:val="24"/>
        </w:rPr>
        <w:t>75</w:t>
      </w:r>
      <w:r w:rsidRPr="0060703F">
        <w:rPr>
          <w:szCs w:val="24"/>
        </w:rPr>
        <w:t>(1), 23–55.</w:t>
      </w:r>
    </w:p>
    <w:p w14:paraId="0E91645A" w14:textId="77777777" w:rsidR="0060703F" w:rsidRPr="0060703F" w:rsidRDefault="0060703F" w:rsidP="0060703F">
      <w:pPr>
        <w:spacing w:line="480" w:lineRule="auto"/>
        <w:ind w:hanging="480"/>
        <w:rPr>
          <w:szCs w:val="24"/>
        </w:rPr>
      </w:pPr>
      <w:r w:rsidRPr="0060703F">
        <w:rPr>
          <w:szCs w:val="24"/>
        </w:rPr>
        <w:t xml:space="preserve">Kuhn, K. M., &amp; Yockey, M. D. (2003). Variable pay as a risky choice: Determinants of the relative attractiveness of incentive plans. </w:t>
      </w:r>
      <w:r w:rsidRPr="0060703F">
        <w:rPr>
          <w:i/>
          <w:iCs/>
          <w:szCs w:val="24"/>
        </w:rPr>
        <w:t>Organizational Behavior and Human Decision Processes</w:t>
      </w:r>
      <w:r w:rsidRPr="0060703F">
        <w:rPr>
          <w:szCs w:val="24"/>
        </w:rPr>
        <w:t xml:space="preserve">, </w:t>
      </w:r>
      <w:r w:rsidRPr="0060703F">
        <w:rPr>
          <w:i/>
          <w:iCs/>
          <w:szCs w:val="24"/>
        </w:rPr>
        <w:t>90</w:t>
      </w:r>
      <w:r w:rsidRPr="0060703F">
        <w:rPr>
          <w:szCs w:val="24"/>
        </w:rPr>
        <w:t>(2), 323–341.</w:t>
      </w:r>
    </w:p>
    <w:p w14:paraId="7AC383CB" w14:textId="77777777" w:rsidR="0060703F" w:rsidRPr="0060703F" w:rsidRDefault="0060703F" w:rsidP="0060703F">
      <w:pPr>
        <w:spacing w:line="480" w:lineRule="auto"/>
        <w:ind w:hanging="480"/>
        <w:rPr>
          <w:szCs w:val="24"/>
        </w:rPr>
      </w:pPr>
      <w:r w:rsidRPr="0060703F">
        <w:rPr>
          <w:szCs w:val="24"/>
        </w:rPr>
        <w:t xml:space="preserve">Kuncel, N. R., Klieger, D. M., Connelly, B. S., &amp; Ones, D. S. (2013). Mechanical versus clinical data combination in selection and admissions decisions: A meta-analysis. </w:t>
      </w:r>
      <w:r w:rsidRPr="0060703F">
        <w:rPr>
          <w:i/>
          <w:iCs/>
          <w:szCs w:val="24"/>
        </w:rPr>
        <w:t>Journal of Applied Psychology</w:t>
      </w:r>
      <w:r w:rsidRPr="0060703F">
        <w:rPr>
          <w:szCs w:val="24"/>
        </w:rPr>
        <w:t xml:space="preserve">, </w:t>
      </w:r>
      <w:r w:rsidRPr="0060703F">
        <w:rPr>
          <w:i/>
          <w:iCs/>
          <w:szCs w:val="24"/>
        </w:rPr>
        <w:t>98</w:t>
      </w:r>
      <w:r w:rsidRPr="0060703F">
        <w:rPr>
          <w:szCs w:val="24"/>
        </w:rPr>
        <w:t>(6), 1060.</w:t>
      </w:r>
    </w:p>
    <w:p w14:paraId="39A3FE4E" w14:textId="77777777" w:rsidR="0060703F" w:rsidRPr="0060703F" w:rsidRDefault="0060703F" w:rsidP="0060703F">
      <w:pPr>
        <w:spacing w:line="480" w:lineRule="auto"/>
        <w:ind w:hanging="480"/>
        <w:rPr>
          <w:szCs w:val="24"/>
        </w:rPr>
      </w:pPr>
      <w:r w:rsidRPr="0060703F">
        <w:rPr>
          <w:szCs w:val="24"/>
        </w:rPr>
        <w:t xml:space="preserve">Larrick, R. (2008). Debiasing. In </w:t>
      </w:r>
      <w:proofErr w:type="gramStart"/>
      <w:r w:rsidRPr="0060703F">
        <w:rPr>
          <w:i/>
          <w:iCs/>
          <w:szCs w:val="24"/>
        </w:rPr>
        <w:t>The</w:t>
      </w:r>
      <w:proofErr w:type="gramEnd"/>
      <w:r w:rsidRPr="0060703F">
        <w:rPr>
          <w:i/>
          <w:iCs/>
          <w:szCs w:val="24"/>
        </w:rPr>
        <w:t xml:space="preserve"> Blackwell handbook of judgment and decision making</w:t>
      </w:r>
      <w:r w:rsidRPr="0060703F">
        <w:rPr>
          <w:szCs w:val="24"/>
        </w:rPr>
        <w:t>. John Wiley &amp; Sons.</w:t>
      </w:r>
    </w:p>
    <w:p w14:paraId="714E595F" w14:textId="5B35BAD4" w:rsidR="000635A5" w:rsidRDefault="0060703F" w:rsidP="00A36975">
      <w:pPr>
        <w:spacing w:line="480" w:lineRule="auto"/>
        <w:ind w:hanging="480"/>
        <w:rPr>
          <w:szCs w:val="24"/>
        </w:rPr>
      </w:pPr>
      <w:r w:rsidRPr="0060703F">
        <w:rPr>
          <w:szCs w:val="24"/>
        </w:rPr>
        <w:t xml:space="preserve">Larrick, R. P., &amp; Soll, J. B. (2008). The MPG illusion. </w:t>
      </w:r>
      <w:r w:rsidRPr="0060703F">
        <w:rPr>
          <w:i/>
          <w:iCs/>
          <w:szCs w:val="24"/>
        </w:rPr>
        <w:t>SCIENCE-NEW YORK THEN WASHINGTON</w:t>
      </w:r>
      <w:r w:rsidRPr="0060703F">
        <w:rPr>
          <w:szCs w:val="24"/>
        </w:rPr>
        <w:t xml:space="preserve">, </w:t>
      </w:r>
      <w:r w:rsidRPr="0060703F">
        <w:rPr>
          <w:i/>
          <w:iCs/>
          <w:szCs w:val="24"/>
        </w:rPr>
        <w:t>320</w:t>
      </w:r>
      <w:r w:rsidRPr="0060703F">
        <w:rPr>
          <w:szCs w:val="24"/>
        </w:rPr>
        <w:t>(5883), 1593.</w:t>
      </w:r>
    </w:p>
    <w:p w14:paraId="27BE9690" w14:textId="303CF88C" w:rsidR="000635A5" w:rsidRPr="000635A5" w:rsidRDefault="000635A5" w:rsidP="000635A5">
      <w:pPr>
        <w:spacing w:line="480" w:lineRule="auto"/>
        <w:ind w:hanging="480"/>
        <w:rPr>
          <w:szCs w:val="24"/>
        </w:rPr>
      </w:pPr>
      <w:r w:rsidRPr="00A36975">
        <w:rPr>
          <w:color w:val="222222"/>
          <w:szCs w:val="24"/>
          <w:shd w:val="clear" w:color="auto" w:fill="FFFFFF"/>
        </w:rPr>
        <w:t>Latham, G. P., &amp; Whyte, G. (1994). The futility of utility analysis. </w:t>
      </w:r>
      <w:r w:rsidRPr="00A36975">
        <w:rPr>
          <w:i/>
          <w:iCs/>
          <w:color w:val="222222"/>
          <w:szCs w:val="24"/>
          <w:shd w:val="clear" w:color="auto" w:fill="FFFFFF"/>
        </w:rPr>
        <w:t>Personnel Psychology</w:t>
      </w:r>
      <w:r w:rsidRPr="00A36975">
        <w:rPr>
          <w:color w:val="222222"/>
          <w:szCs w:val="24"/>
          <w:shd w:val="clear" w:color="auto" w:fill="FFFFFF"/>
        </w:rPr>
        <w:t>, </w:t>
      </w:r>
      <w:r w:rsidRPr="00A36975">
        <w:rPr>
          <w:i/>
          <w:iCs/>
          <w:color w:val="222222"/>
          <w:szCs w:val="24"/>
          <w:shd w:val="clear" w:color="auto" w:fill="FFFFFF"/>
        </w:rPr>
        <w:t>47</w:t>
      </w:r>
      <w:r w:rsidRPr="00A36975">
        <w:rPr>
          <w:color w:val="222222"/>
          <w:szCs w:val="24"/>
          <w:shd w:val="clear" w:color="auto" w:fill="FFFFFF"/>
        </w:rPr>
        <w:t>(1), 31-46.</w:t>
      </w:r>
    </w:p>
    <w:p w14:paraId="6B0A7F50" w14:textId="77777777" w:rsidR="0060703F" w:rsidRPr="0060703F" w:rsidRDefault="0060703F" w:rsidP="0060703F">
      <w:pPr>
        <w:spacing w:line="480" w:lineRule="auto"/>
        <w:ind w:hanging="480"/>
        <w:rPr>
          <w:szCs w:val="24"/>
        </w:rPr>
      </w:pPr>
      <w:r w:rsidRPr="0060703F">
        <w:rPr>
          <w:szCs w:val="24"/>
        </w:rPr>
        <w:t xml:space="preserve">Lerner, J. S., Gonzalez, R. M., Small, D. A., &amp; Fischhoff, B. (2003). Effects of Fear and Anger on Perceived Risks of Terrorism A National Field Experiment. </w:t>
      </w:r>
      <w:r w:rsidRPr="0060703F">
        <w:rPr>
          <w:i/>
          <w:iCs/>
          <w:szCs w:val="24"/>
        </w:rPr>
        <w:t>Psychological Science</w:t>
      </w:r>
      <w:r w:rsidRPr="0060703F">
        <w:rPr>
          <w:szCs w:val="24"/>
        </w:rPr>
        <w:t xml:space="preserve">, </w:t>
      </w:r>
      <w:r w:rsidRPr="0060703F">
        <w:rPr>
          <w:i/>
          <w:iCs/>
          <w:szCs w:val="24"/>
        </w:rPr>
        <w:t>14</w:t>
      </w:r>
      <w:r w:rsidRPr="0060703F">
        <w:rPr>
          <w:szCs w:val="24"/>
        </w:rPr>
        <w:t>(2), 144–150.</w:t>
      </w:r>
    </w:p>
    <w:p w14:paraId="0CC31FAB" w14:textId="77777777" w:rsidR="0060703F" w:rsidRPr="0060703F" w:rsidRDefault="0060703F" w:rsidP="0060703F">
      <w:pPr>
        <w:spacing w:line="480" w:lineRule="auto"/>
        <w:ind w:hanging="480"/>
        <w:rPr>
          <w:szCs w:val="24"/>
        </w:rPr>
      </w:pPr>
      <w:r w:rsidRPr="0060703F">
        <w:rPr>
          <w:szCs w:val="24"/>
        </w:rPr>
        <w:t xml:space="preserve">Lerner, J. S., &amp; Keltner, D. (2001). Fear, anger, and risk. </w:t>
      </w:r>
      <w:r w:rsidRPr="0060703F">
        <w:rPr>
          <w:i/>
          <w:iCs/>
          <w:szCs w:val="24"/>
        </w:rPr>
        <w:t>Journal of Personality and Social Psychology</w:t>
      </w:r>
      <w:r w:rsidRPr="0060703F">
        <w:rPr>
          <w:szCs w:val="24"/>
        </w:rPr>
        <w:t xml:space="preserve">, </w:t>
      </w:r>
      <w:r w:rsidRPr="0060703F">
        <w:rPr>
          <w:i/>
          <w:iCs/>
          <w:szCs w:val="24"/>
        </w:rPr>
        <w:t>81</w:t>
      </w:r>
      <w:r w:rsidRPr="0060703F">
        <w:rPr>
          <w:szCs w:val="24"/>
        </w:rPr>
        <w:t>(1), 146.</w:t>
      </w:r>
    </w:p>
    <w:p w14:paraId="34A2A37C" w14:textId="77777777" w:rsidR="0060703F" w:rsidRPr="0060703F" w:rsidRDefault="0060703F" w:rsidP="0060703F">
      <w:pPr>
        <w:spacing w:line="480" w:lineRule="auto"/>
        <w:ind w:hanging="480"/>
        <w:rPr>
          <w:szCs w:val="24"/>
        </w:rPr>
      </w:pPr>
      <w:r w:rsidRPr="0060703F">
        <w:rPr>
          <w:szCs w:val="24"/>
        </w:rPr>
        <w:lastRenderedPageBreak/>
        <w:t xml:space="preserve">Levashina, J., Hartwell, C. J., Morgeson, F. P., &amp; Campion, M. A. (2014). The structured employment interview: Narrative and quantitative review of the research literature. </w:t>
      </w:r>
      <w:r w:rsidRPr="0060703F">
        <w:rPr>
          <w:i/>
          <w:iCs/>
          <w:szCs w:val="24"/>
        </w:rPr>
        <w:t>Personnel Psychology</w:t>
      </w:r>
      <w:r w:rsidRPr="0060703F">
        <w:rPr>
          <w:szCs w:val="24"/>
        </w:rPr>
        <w:t xml:space="preserve">, </w:t>
      </w:r>
      <w:r w:rsidRPr="0060703F">
        <w:rPr>
          <w:i/>
          <w:iCs/>
          <w:szCs w:val="24"/>
        </w:rPr>
        <w:t>67</w:t>
      </w:r>
      <w:r w:rsidRPr="0060703F">
        <w:rPr>
          <w:szCs w:val="24"/>
        </w:rPr>
        <w:t>(1), 241–293.</w:t>
      </w:r>
    </w:p>
    <w:p w14:paraId="5E66A702" w14:textId="77777777" w:rsidR="0060703F" w:rsidRPr="0060703F" w:rsidRDefault="0060703F" w:rsidP="0060703F">
      <w:pPr>
        <w:spacing w:line="480" w:lineRule="auto"/>
        <w:ind w:hanging="480"/>
        <w:rPr>
          <w:szCs w:val="24"/>
        </w:rPr>
      </w:pPr>
      <w:r w:rsidRPr="0060703F">
        <w:rPr>
          <w:szCs w:val="24"/>
        </w:rPr>
        <w:t xml:space="preserve">Levin, I. P., Schneider, S. L., &amp; Gaeth, G. J. (1998). All frames are not created equal: A typology and critical analysis of framing effects. </w:t>
      </w:r>
      <w:r w:rsidRPr="0060703F">
        <w:rPr>
          <w:i/>
          <w:iCs/>
          <w:szCs w:val="24"/>
        </w:rPr>
        <w:t>Organizational Behavior and Human Decision Processes</w:t>
      </w:r>
      <w:r w:rsidRPr="0060703F">
        <w:rPr>
          <w:szCs w:val="24"/>
        </w:rPr>
        <w:t xml:space="preserve">, </w:t>
      </w:r>
      <w:r w:rsidRPr="0060703F">
        <w:rPr>
          <w:i/>
          <w:iCs/>
          <w:szCs w:val="24"/>
        </w:rPr>
        <w:t>76</w:t>
      </w:r>
      <w:r w:rsidRPr="0060703F">
        <w:rPr>
          <w:szCs w:val="24"/>
        </w:rPr>
        <w:t>(2), 149–188.</w:t>
      </w:r>
    </w:p>
    <w:p w14:paraId="2321E533" w14:textId="77777777" w:rsidR="0060703F" w:rsidRPr="0060703F" w:rsidRDefault="0060703F" w:rsidP="0060703F">
      <w:pPr>
        <w:spacing w:line="480" w:lineRule="auto"/>
        <w:ind w:hanging="480"/>
        <w:rPr>
          <w:szCs w:val="24"/>
        </w:rPr>
      </w:pPr>
      <w:r w:rsidRPr="0060703F">
        <w:rPr>
          <w:szCs w:val="24"/>
        </w:rPr>
        <w:t xml:space="preserve">Loewenstein, G. F., Weber, E. U., Hsee, C. K., &amp; Welch, N. (2001). Risk as feelings. </w:t>
      </w:r>
      <w:r w:rsidRPr="0060703F">
        <w:rPr>
          <w:i/>
          <w:iCs/>
          <w:szCs w:val="24"/>
        </w:rPr>
        <w:t>Psychological Bulletin</w:t>
      </w:r>
      <w:r w:rsidRPr="0060703F">
        <w:rPr>
          <w:szCs w:val="24"/>
        </w:rPr>
        <w:t xml:space="preserve">, </w:t>
      </w:r>
      <w:r w:rsidRPr="0060703F">
        <w:rPr>
          <w:i/>
          <w:iCs/>
          <w:szCs w:val="24"/>
        </w:rPr>
        <w:t>127</w:t>
      </w:r>
      <w:r w:rsidRPr="0060703F">
        <w:rPr>
          <w:szCs w:val="24"/>
        </w:rPr>
        <w:t>(2), 267.</w:t>
      </w:r>
    </w:p>
    <w:p w14:paraId="66629776" w14:textId="77777777" w:rsidR="0060703F" w:rsidRPr="0060703F" w:rsidRDefault="0060703F" w:rsidP="0060703F">
      <w:pPr>
        <w:spacing w:line="480" w:lineRule="auto"/>
        <w:ind w:hanging="480"/>
        <w:rPr>
          <w:szCs w:val="24"/>
        </w:rPr>
      </w:pPr>
      <w:r w:rsidRPr="0060703F">
        <w:rPr>
          <w:szCs w:val="24"/>
        </w:rPr>
        <w:t xml:space="preserve">Loewenstein, G., &amp; Lerner, J. S. (2003). The role of affect in decision making. </w:t>
      </w:r>
      <w:r w:rsidRPr="0060703F">
        <w:rPr>
          <w:i/>
          <w:iCs/>
          <w:szCs w:val="24"/>
        </w:rPr>
        <w:t>Handbook of Affective Science</w:t>
      </w:r>
      <w:r w:rsidRPr="0060703F">
        <w:rPr>
          <w:szCs w:val="24"/>
        </w:rPr>
        <w:t xml:space="preserve">, </w:t>
      </w:r>
      <w:r w:rsidRPr="0060703F">
        <w:rPr>
          <w:i/>
          <w:iCs/>
          <w:szCs w:val="24"/>
        </w:rPr>
        <w:t>619</w:t>
      </w:r>
      <w:r w:rsidRPr="0060703F">
        <w:rPr>
          <w:szCs w:val="24"/>
        </w:rPr>
        <w:t>(642), 3.</w:t>
      </w:r>
    </w:p>
    <w:p w14:paraId="6F598413" w14:textId="77777777" w:rsidR="0060703F" w:rsidRPr="0060703F" w:rsidRDefault="0060703F" w:rsidP="0060703F">
      <w:pPr>
        <w:spacing w:line="480" w:lineRule="auto"/>
        <w:ind w:hanging="480"/>
        <w:rPr>
          <w:szCs w:val="24"/>
        </w:rPr>
      </w:pPr>
      <w:r w:rsidRPr="0060703F">
        <w:rPr>
          <w:szCs w:val="24"/>
        </w:rPr>
        <w:t xml:space="preserve">Loftus, E. F. (1975). Leading questions and the eyewitness report. </w:t>
      </w:r>
      <w:r w:rsidRPr="0060703F">
        <w:rPr>
          <w:i/>
          <w:iCs/>
          <w:szCs w:val="24"/>
        </w:rPr>
        <w:t>Cognitive Psychology</w:t>
      </w:r>
      <w:r w:rsidRPr="0060703F">
        <w:rPr>
          <w:szCs w:val="24"/>
        </w:rPr>
        <w:t xml:space="preserve">, </w:t>
      </w:r>
      <w:r w:rsidRPr="0060703F">
        <w:rPr>
          <w:i/>
          <w:iCs/>
          <w:szCs w:val="24"/>
        </w:rPr>
        <w:t>7</w:t>
      </w:r>
      <w:r w:rsidRPr="0060703F">
        <w:rPr>
          <w:szCs w:val="24"/>
        </w:rPr>
        <w:t>(4), 560–572.</w:t>
      </w:r>
    </w:p>
    <w:p w14:paraId="582CB08E" w14:textId="77777777" w:rsidR="0060703F" w:rsidRPr="0060703F" w:rsidRDefault="0060703F" w:rsidP="0060703F">
      <w:pPr>
        <w:spacing w:line="480" w:lineRule="auto"/>
        <w:ind w:hanging="480"/>
        <w:rPr>
          <w:szCs w:val="24"/>
        </w:rPr>
      </w:pPr>
      <w:r w:rsidRPr="0060703F">
        <w:rPr>
          <w:szCs w:val="24"/>
        </w:rPr>
        <w:t xml:space="preserve">Lovett, M. C., &amp; Schunn, C. D. (1999). Task representations, strategy variability, and base-rate neglect. </w:t>
      </w:r>
      <w:r w:rsidRPr="0060703F">
        <w:rPr>
          <w:i/>
          <w:iCs/>
          <w:szCs w:val="24"/>
        </w:rPr>
        <w:t>Journal of Experimental Psychology: General</w:t>
      </w:r>
      <w:r w:rsidRPr="0060703F">
        <w:rPr>
          <w:szCs w:val="24"/>
        </w:rPr>
        <w:t xml:space="preserve">, </w:t>
      </w:r>
      <w:r w:rsidRPr="0060703F">
        <w:rPr>
          <w:i/>
          <w:iCs/>
          <w:szCs w:val="24"/>
        </w:rPr>
        <w:t>128</w:t>
      </w:r>
      <w:r w:rsidRPr="0060703F">
        <w:rPr>
          <w:szCs w:val="24"/>
        </w:rPr>
        <w:t>(2), 107.</w:t>
      </w:r>
    </w:p>
    <w:p w14:paraId="1CA33885" w14:textId="3CBC0F13" w:rsidR="00491D13" w:rsidRDefault="0060703F" w:rsidP="00A36975">
      <w:pPr>
        <w:spacing w:line="480" w:lineRule="auto"/>
        <w:ind w:hanging="480"/>
        <w:rPr>
          <w:szCs w:val="24"/>
        </w:rPr>
      </w:pPr>
      <w:r w:rsidRPr="0060703F">
        <w:rPr>
          <w:szCs w:val="24"/>
        </w:rPr>
        <w:t xml:space="preserve">Luce, R. D., &amp; Raiffa, H. (1957). </w:t>
      </w:r>
      <w:r w:rsidRPr="0060703F">
        <w:rPr>
          <w:i/>
          <w:iCs/>
          <w:szCs w:val="24"/>
        </w:rPr>
        <w:t>Games and decisions: Introduction and critical surveys</w:t>
      </w:r>
      <w:r w:rsidRPr="0060703F">
        <w:rPr>
          <w:szCs w:val="24"/>
        </w:rPr>
        <w:t xml:space="preserve">. Wiley New York. </w:t>
      </w:r>
    </w:p>
    <w:p w14:paraId="7576C13F" w14:textId="77777777" w:rsidR="00491D13" w:rsidRDefault="00540948" w:rsidP="00A36975">
      <w:pPr>
        <w:spacing w:line="480" w:lineRule="auto"/>
        <w:ind w:hanging="480"/>
        <w:rPr>
          <w:rFonts w:cs="Arial"/>
          <w:color w:val="222222"/>
          <w:szCs w:val="24"/>
          <w:shd w:val="clear" w:color="auto" w:fill="FFFFFF"/>
        </w:rPr>
      </w:pPr>
      <w:r w:rsidRPr="00A36975">
        <w:rPr>
          <w:rFonts w:cs="Arial"/>
          <w:color w:val="222222"/>
          <w:szCs w:val="24"/>
          <w:shd w:val="clear" w:color="auto" w:fill="FFFFFF"/>
        </w:rPr>
        <w:t>Macan, T. H., &amp; Highhouse, S. (1994). Communicating the utility of human resource activities: A survey of I/O and HR professionals. </w:t>
      </w:r>
      <w:r w:rsidRPr="00A36975">
        <w:rPr>
          <w:rFonts w:cs="Arial"/>
          <w:i/>
          <w:iCs/>
          <w:color w:val="222222"/>
          <w:szCs w:val="24"/>
          <w:shd w:val="clear" w:color="auto" w:fill="FFFFFF"/>
        </w:rPr>
        <w:t>Journal of Business and Psychology</w:t>
      </w:r>
      <w:r w:rsidRPr="00A36975">
        <w:rPr>
          <w:rFonts w:cs="Arial"/>
          <w:color w:val="222222"/>
          <w:szCs w:val="24"/>
          <w:shd w:val="clear" w:color="auto" w:fill="FFFFFF"/>
        </w:rPr>
        <w:t>, </w:t>
      </w:r>
      <w:r w:rsidRPr="00A36975">
        <w:rPr>
          <w:rFonts w:cs="Arial"/>
          <w:i/>
          <w:iCs/>
          <w:color w:val="222222"/>
          <w:szCs w:val="24"/>
          <w:shd w:val="clear" w:color="auto" w:fill="FFFFFF"/>
        </w:rPr>
        <w:t>8</w:t>
      </w:r>
      <w:r w:rsidRPr="00A36975">
        <w:rPr>
          <w:rFonts w:cs="Arial"/>
          <w:color w:val="222222"/>
          <w:szCs w:val="24"/>
          <w:shd w:val="clear" w:color="auto" w:fill="FFFFFF"/>
        </w:rPr>
        <w:t>(4), 425-436.</w:t>
      </w:r>
    </w:p>
    <w:p w14:paraId="159B0DB1" w14:textId="2B986709" w:rsidR="00491D13" w:rsidRPr="00A36975" w:rsidRDefault="00491D13" w:rsidP="00491D13">
      <w:pPr>
        <w:spacing w:line="480" w:lineRule="auto"/>
        <w:ind w:hanging="480"/>
        <w:rPr>
          <w:rFonts w:cs="Arial"/>
          <w:color w:val="222222"/>
          <w:szCs w:val="24"/>
          <w:shd w:val="clear" w:color="auto" w:fill="FFFFFF"/>
        </w:rPr>
      </w:pPr>
      <w:r w:rsidRPr="00A36975">
        <w:rPr>
          <w:rFonts w:cs="Arial"/>
          <w:color w:val="222222"/>
          <w:szCs w:val="24"/>
          <w:shd w:val="clear" w:color="auto" w:fill="FFFFFF"/>
        </w:rPr>
        <w:t xml:space="preserve">Macan, T., Lemming, M. R., &amp; Foster, J. L. (2012). Utility analysis: do estimates and format </w:t>
      </w:r>
      <w:proofErr w:type="gramStart"/>
      <w:r w:rsidRPr="00A36975">
        <w:rPr>
          <w:rFonts w:cs="Arial"/>
          <w:color w:val="222222"/>
          <w:szCs w:val="24"/>
          <w:shd w:val="clear" w:color="auto" w:fill="FFFFFF"/>
        </w:rPr>
        <w:t>matter?.</w:t>
      </w:r>
      <w:proofErr w:type="gramEnd"/>
      <w:r w:rsidRPr="00A36975">
        <w:rPr>
          <w:rFonts w:cs="Arial"/>
          <w:color w:val="222222"/>
          <w:szCs w:val="24"/>
          <w:shd w:val="clear" w:color="auto" w:fill="FFFFFF"/>
        </w:rPr>
        <w:t> </w:t>
      </w:r>
      <w:r w:rsidRPr="00A36975">
        <w:rPr>
          <w:rFonts w:cs="Arial"/>
          <w:i/>
          <w:iCs/>
          <w:color w:val="222222"/>
          <w:szCs w:val="24"/>
          <w:shd w:val="clear" w:color="auto" w:fill="FFFFFF"/>
        </w:rPr>
        <w:t>Personnel Review</w:t>
      </w:r>
      <w:r w:rsidRPr="00A36975">
        <w:rPr>
          <w:rFonts w:cs="Arial"/>
          <w:color w:val="222222"/>
          <w:szCs w:val="24"/>
          <w:shd w:val="clear" w:color="auto" w:fill="FFFFFF"/>
        </w:rPr>
        <w:t>, </w:t>
      </w:r>
      <w:r w:rsidRPr="00A36975">
        <w:rPr>
          <w:rFonts w:cs="Arial"/>
          <w:i/>
          <w:iCs/>
          <w:color w:val="222222"/>
          <w:szCs w:val="24"/>
          <w:shd w:val="clear" w:color="auto" w:fill="FFFFFF"/>
        </w:rPr>
        <w:t>42</w:t>
      </w:r>
      <w:r w:rsidRPr="00A36975">
        <w:rPr>
          <w:rFonts w:cs="Arial"/>
          <w:color w:val="222222"/>
          <w:szCs w:val="24"/>
          <w:shd w:val="clear" w:color="auto" w:fill="FFFFFF"/>
        </w:rPr>
        <w:t>(1), 105-126.</w:t>
      </w:r>
    </w:p>
    <w:p w14:paraId="13CDAD7A" w14:textId="083B38DA" w:rsidR="0060703F" w:rsidRPr="0060703F" w:rsidRDefault="0002090F" w:rsidP="0060703F">
      <w:pPr>
        <w:spacing w:line="480" w:lineRule="auto"/>
        <w:ind w:hanging="480"/>
        <w:rPr>
          <w:szCs w:val="24"/>
        </w:rPr>
      </w:pPr>
      <w:r>
        <w:rPr>
          <w:szCs w:val="24"/>
        </w:rPr>
        <w:t>Markiewicz, L</w:t>
      </w:r>
      <w:r w:rsidR="00BE0BE2">
        <w:rPr>
          <w:szCs w:val="24"/>
        </w:rPr>
        <w:t>.</w:t>
      </w:r>
      <w:r w:rsidR="0060703F" w:rsidRPr="0060703F">
        <w:rPr>
          <w:szCs w:val="24"/>
        </w:rPr>
        <w:t xml:space="preserve">, &amp; Weber, E. U. (2013). Dospert’s gambling risk-taking propensity scale predicts excessive stock trading. </w:t>
      </w:r>
      <w:r w:rsidR="0060703F" w:rsidRPr="0060703F">
        <w:rPr>
          <w:i/>
          <w:iCs/>
          <w:szCs w:val="24"/>
        </w:rPr>
        <w:t>Journal of Behavioral Finance</w:t>
      </w:r>
      <w:r w:rsidR="0060703F" w:rsidRPr="0060703F">
        <w:rPr>
          <w:szCs w:val="24"/>
        </w:rPr>
        <w:t xml:space="preserve">, </w:t>
      </w:r>
      <w:r w:rsidR="0060703F" w:rsidRPr="0060703F">
        <w:rPr>
          <w:i/>
          <w:iCs/>
          <w:szCs w:val="24"/>
        </w:rPr>
        <w:t>14</w:t>
      </w:r>
      <w:r w:rsidR="0060703F" w:rsidRPr="0060703F">
        <w:rPr>
          <w:szCs w:val="24"/>
        </w:rPr>
        <w:t>(1), 65–78.</w:t>
      </w:r>
    </w:p>
    <w:p w14:paraId="5484CBA7" w14:textId="77777777" w:rsidR="0060703F" w:rsidRPr="0060703F" w:rsidRDefault="0060703F" w:rsidP="0060703F">
      <w:pPr>
        <w:spacing w:line="480" w:lineRule="auto"/>
        <w:ind w:hanging="480"/>
        <w:rPr>
          <w:szCs w:val="24"/>
        </w:rPr>
      </w:pPr>
      <w:r w:rsidRPr="0060703F">
        <w:rPr>
          <w:szCs w:val="24"/>
        </w:rPr>
        <w:lastRenderedPageBreak/>
        <w:t xml:space="preserve">Marlowe, C. M., Schneider, S. L., &amp; Nelson, C. E. (1996). Gender and attractiveness biases in hiring decisions: are more experienced managers less biased? </w:t>
      </w:r>
      <w:r w:rsidRPr="0060703F">
        <w:rPr>
          <w:i/>
          <w:iCs/>
          <w:szCs w:val="24"/>
        </w:rPr>
        <w:t>Journal of Applied Psychology</w:t>
      </w:r>
      <w:r w:rsidRPr="0060703F">
        <w:rPr>
          <w:szCs w:val="24"/>
        </w:rPr>
        <w:t xml:space="preserve">, </w:t>
      </w:r>
      <w:r w:rsidRPr="0060703F">
        <w:rPr>
          <w:i/>
          <w:iCs/>
          <w:szCs w:val="24"/>
        </w:rPr>
        <w:t>81</w:t>
      </w:r>
      <w:r w:rsidRPr="0060703F">
        <w:rPr>
          <w:szCs w:val="24"/>
        </w:rPr>
        <w:t>(1), 11.</w:t>
      </w:r>
    </w:p>
    <w:p w14:paraId="0585B790" w14:textId="77777777" w:rsidR="0060703F" w:rsidRPr="0060703F" w:rsidRDefault="0060703F" w:rsidP="0060703F">
      <w:pPr>
        <w:spacing w:line="480" w:lineRule="auto"/>
        <w:ind w:hanging="480"/>
        <w:rPr>
          <w:szCs w:val="24"/>
        </w:rPr>
      </w:pPr>
      <w:r w:rsidRPr="0060703F">
        <w:rPr>
          <w:szCs w:val="24"/>
        </w:rPr>
        <w:t xml:space="preserve">McGraw, K. O., &amp; Wong, S. P. (1992). A common language effect size statistic. </w:t>
      </w:r>
      <w:r w:rsidRPr="0060703F">
        <w:rPr>
          <w:i/>
          <w:iCs/>
          <w:szCs w:val="24"/>
        </w:rPr>
        <w:t>Psychological Bulletin</w:t>
      </w:r>
      <w:r w:rsidRPr="0060703F">
        <w:rPr>
          <w:szCs w:val="24"/>
        </w:rPr>
        <w:t xml:space="preserve">, </w:t>
      </w:r>
      <w:r w:rsidRPr="0060703F">
        <w:rPr>
          <w:i/>
          <w:iCs/>
          <w:szCs w:val="24"/>
        </w:rPr>
        <w:t>111</w:t>
      </w:r>
      <w:r w:rsidRPr="0060703F">
        <w:rPr>
          <w:szCs w:val="24"/>
        </w:rPr>
        <w:t>(2), 361.</w:t>
      </w:r>
    </w:p>
    <w:p w14:paraId="75DFC662" w14:textId="77777777" w:rsidR="0060703F" w:rsidRPr="0060703F" w:rsidRDefault="0060703F" w:rsidP="0060703F">
      <w:pPr>
        <w:spacing w:line="480" w:lineRule="auto"/>
        <w:ind w:hanging="480"/>
        <w:rPr>
          <w:szCs w:val="24"/>
        </w:rPr>
      </w:pPr>
      <w:r w:rsidRPr="0060703F">
        <w:rPr>
          <w:szCs w:val="24"/>
        </w:rPr>
        <w:t xml:space="preserve">McKenzie, C. R., &amp; Nelson, J. D. (2003). What a speaker’s choice of frame reveals: Reference points, frame selection, and framing effects. </w:t>
      </w:r>
      <w:r w:rsidRPr="0060703F">
        <w:rPr>
          <w:i/>
          <w:iCs/>
          <w:szCs w:val="24"/>
        </w:rPr>
        <w:t>Psychonomic Bulletin &amp; Review</w:t>
      </w:r>
      <w:r w:rsidRPr="0060703F">
        <w:rPr>
          <w:szCs w:val="24"/>
        </w:rPr>
        <w:t xml:space="preserve">, </w:t>
      </w:r>
      <w:r w:rsidRPr="0060703F">
        <w:rPr>
          <w:i/>
          <w:iCs/>
          <w:szCs w:val="24"/>
        </w:rPr>
        <w:t>10</w:t>
      </w:r>
      <w:r w:rsidRPr="0060703F">
        <w:rPr>
          <w:szCs w:val="24"/>
        </w:rPr>
        <w:t>(3), 596–602.</w:t>
      </w:r>
    </w:p>
    <w:p w14:paraId="24CA8AD9" w14:textId="026CAF33" w:rsidR="0060703F" w:rsidRPr="0060703F" w:rsidRDefault="0060703F" w:rsidP="0060703F">
      <w:pPr>
        <w:spacing w:line="480" w:lineRule="auto"/>
        <w:ind w:hanging="480"/>
        <w:rPr>
          <w:szCs w:val="24"/>
        </w:rPr>
      </w:pPr>
      <w:r w:rsidRPr="0060703F">
        <w:rPr>
          <w:szCs w:val="24"/>
        </w:rPr>
        <w:t xml:space="preserve">Meehl, P. E. (1954). Clinical versus statistical prediction: A theoretical analysis and a review of the evidence. </w:t>
      </w:r>
    </w:p>
    <w:p w14:paraId="093D7A61" w14:textId="77777777" w:rsidR="0060703F" w:rsidRPr="0060703F" w:rsidRDefault="0060703F" w:rsidP="0060703F">
      <w:pPr>
        <w:spacing w:line="480" w:lineRule="auto"/>
        <w:ind w:hanging="480"/>
        <w:rPr>
          <w:szCs w:val="24"/>
        </w:rPr>
      </w:pPr>
      <w:r w:rsidRPr="0060703F">
        <w:rPr>
          <w:szCs w:val="24"/>
        </w:rPr>
        <w:t xml:space="preserve">Meyer, H. H. (1970). The validity of the in-basket test as a measure of managerial performance. </w:t>
      </w:r>
      <w:r w:rsidRPr="0060703F">
        <w:rPr>
          <w:i/>
          <w:iCs/>
          <w:szCs w:val="24"/>
        </w:rPr>
        <w:t>Personnel Psychology</w:t>
      </w:r>
      <w:r w:rsidRPr="0060703F">
        <w:rPr>
          <w:szCs w:val="24"/>
        </w:rPr>
        <w:t xml:space="preserve">, </w:t>
      </w:r>
      <w:r w:rsidRPr="0060703F">
        <w:rPr>
          <w:i/>
          <w:iCs/>
          <w:szCs w:val="24"/>
        </w:rPr>
        <w:t>23</w:t>
      </w:r>
      <w:r w:rsidRPr="0060703F">
        <w:rPr>
          <w:szCs w:val="24"/>
        </w:rPr>
        <w:t>(3), 297–307.</w:t>
      </w:r>
    </w:p>
    <w:p w14:paraId="168CA306" w14:textId="77777777" w:rsidR="0060703F" w:rsidRPr="0060703F" w:rsidRDefault="0060703F" w:rsidP="0060703F">
      <w:pPr>
        <w:spacing w:line="480" w:lineRule="auto"/>
        <w:ind w:hanging="480"/>
        <w:rPr>
          <w:szCs w:val="24"/>
        </w:rPr>
      </w:pPr>
      <w:r w:rsidRPr="0060703F">
        <w:rPr>
          <w:szCs w:val="24"/>
        </w:rPr>
        <w:t xml:space="preserve">Milkman, K. L., Chugh, D., &amp; Bazerman, M. H. (2009). How can decision making be improved? </w:t>
      </w:r>
      <w:r w:rsidRPr="0060703F">
        <w:rPr>
          <w:i/>
          <w:iCs/>
          <w:szCs w:val="24"/>
        </w:rPr>
        <w:t>Perspectives on Psychological Science</w:t>
      </w:r>
      <w:r w:rsidRPr="0060703F">
        <w:rPr>
          <w:szCs w:val="24"/>
        </w:rPr>
        <w:t xml:space="preserve">, </w:t>
      </w:r>
      <w:r w:rsidRPr="0060703F">
        <w:rPr>
          <w:i/>
          <w:iCs/>
          <w:szCs w:val="24"/>
        </w:rPr>
        <w:t>4</w:t>
      </w:r>
      <w:r w:rsidRPr="0060703F">
        <w:rPr>
          <w:szCs w:val="24"/>
        </w:rPr>
        <w:t>(4), 379–383.</w:t>
      </w:r>
    </w:p>
    <w:p w14:paraId="2C56D11B" w14:textId="77777777" w:rsidR="0060703F" w:rsidRPr="0060703F" w:rsidRDefault="0060703F" w:rsidP="0060703F">
      <w:pPr>
        <w:spacing w:line="480" w:lineRule="auto"/>
        <w:ind w:hanging="480"/>
        <w:rPr>
          <w:szCs w:val="24"/>
        </w:rPr>
      </w:pPr>
      <w:r w:rsidRPr="0060703F">
        <w:rPr>
          <w:szCs w:val="24"/>
        </w:rPr>
        <w:t xml:space="preserve">Mishra, S., Lalumière, M. L., &amp; Williams, R. J. (2010). Gambling as a form of risk-taking: Individual differences in personality, risk-accepting attitudes, and behavioral preferences for risk. </w:t>
      </w:r>
      <w:r w:rsidRPr="0060703F">
        <w:rPr>
          <w:i/>
          <w:iCs/>
          <w:szCs w:val="24"/>
        </w:rPr>
        <w:t>Personality and Individual Differences</w:t>
      </w:r>
      <w:r w:rsidRPr="0060703F">
        <w:rPr>
          <w:szCs w:val="24"/>
        </w:rPr>
        <w:t xml:space="preserve">, </w:t>
      </w:r>
      <w:r w:rsidRPr="0060703F">
        <w:rPr>
          <w:i/>
          <w:iCs/>
          <w:szCs w:val="24"/>
        </w:rPr>
        <w:t>49</w:t>
      </w:r>
      <w:r w:rsidRPr="0060703F">
        <w:rPr>
          <w:szCs w:val="24"/>
        </w:rPr>
        <w:t>(6), 616–621.</w:t>
      </w:r>
    </w:p>
    <w:p w14:paraId="19A0CDEE" w14:textId="77777777" w:rsidR="0060703F" w:rsidRPr="0060703F" w:rsidRDefault="0060703F" w:rsidP="0060703F">
      <w:pPr>
        <w:spacing w:line="480" w:lineRule="auto"/>
        <w:ind w:hanging="480"/>
        <w:rPr>
          <w:szCs w:val="24"/>
        </w:rPr>
      </w:pPr>
      <w:r w:rsidRPr="0060703F">
        <w:rPr>
          <w:szCs w:val="24"/>
        </w:rPr>
        <w:t xml:space="preserve">Mishra, S., Umesh, U. N., &amp; Stem Jr, D. E. (1993). Antecedents of the attraction effect: An information-processing approach. </w:t>
      </w:r>
      <w:r w:rsidRPr="0060703F">
        <w:rPr>
          <w:i/>
          <w:iCs/>
          <w:szCs w:val="24"/>
        </w:rPr>
        <w:t>Journal of Marketing Research</w:t>
      </w:r>
      <w:r w:rsidRPr="0060703F">
        <w:rPr>
          <w:szCs w:val="24"/>
        </w:rPr>
        <w:t>, 331–349.</w:t>
      </w:r>
    </w:p>
    <w:p w14:paraId="4908E420" w14:textId="77777777" w:rsidR="0060703F" w:rsidRPr="0060703F" w:rsidRDefault="0060703F" w:rsidP="0060703F">
      <w:pPr>
        <w:spacing w:line="480" w:lineRule="auto"/>
        <w:ind w:hanging="480"/>
        <w:rPr>
          <w:szCs w:val="24"/>
        </w:rPr>
      </w:pPr>
      <w:r w:rsidRPr="0060703F">
        <w:rPr>
          <w:szCs w:val="24"/>
        </w:rPr>
        <w:t xml:space="preserve">Mohammed, S., &amp; Schwall, A. (2009). Individual differences and decision making: What we know and where we go from here. </w:t>
      </w:r>
      <w:r w:rsidRPr="0060703F">
        <w:rPr>
          <w:i/>
          <w:iCs/>
          <w:szCs w:val="24"/>
        </w:rPr>
        <w:t>International Review of Industrial and Organizational Psychology</w:t>
      </w:r>
      <w:r w:rsidRPr="0060703F">
        <w:rPr>
          <w:szCs w:val="24"/>
        </w:rPr>
        <w:t xml:space="preserve">, </w:t>
      </w:r>
      <w:r w:rsidRPr="0060703F">
        <w:rPr>
          <w:i/>
          <w:iCs/>
          <w:szCs w:val="24"/>
        </w:rPr>
        <w:t>24</w:t>
      </w:r>
      <w:r w:rsidRPr="0060703F">
        <w:rPr>
          <w:szCs w:val="24"/>
        </w:rPr>
        <w:t>, 249–312.</w:t>
      </w:r>
    </w:p>
    <w:p w14:paraId="75247018" w14:textId="77777777" w:rsidR="0060703F" w:rsidRPr="0060703F" w:rsidRDefault="0060703F" w:rsidP="0060703F">
      <w:pPr>
        <w:spacing w:line="480" w:lineRule="auto"/>
        <w:ind w:hanging="480"/>
        <w:rPr>
          <w:szCs w:val="24"/>
        </w:rPr>
      </w:pPr>
      <w:r w:rsidRPr="0060703F">
        <w:rPr>
          <w:szCs w:val="24"/>
        </w:rPr>
        <w:t xml:space="preserve">Moore, D. A., Kurtzberg, T. R., Fox, C. R., &amp; Bazerman, M. H. (1999). Positive illusions and forecasting errors in mutual fund investment decisions. </w:t>
      </w:r>
      <w:r w:rsidRPr="0060703F">
        <w:rPr>
          <w:i/>
          <w:iCs/>
          <w:szCs w:val="24"/>
        </w:rPr>
        <w:t>Organizational Behavior and Human Decision Processes</w:t>
      </w:r>
      <w:r w:rsidRPr="0060703F">
        <w:rPr>
          <w:szCs w:val="24"/>
        </w:rPr>
        <w:t xml:space="preserve">, </w:t>
      </w:r>
      <w:r w:rsidRPr="0060703F">
        <w:rPr>
          <w:i/>
          <w:iCs/>
          <w:szCs w:val="24"/>
        </w:rPr>
        <w:t>79</w:t>
      </w:r>
      <w:r w:rsidRPr="0060703F">
        <w:rPr>
          <w:szCs w:val="24"/>
        </w:rPr>
        <w:t>(2), 95–114.</w:t>
      </w:r>
    </w:p>
    <w:p w14:paraId="11ED4C12" w14:textId="77777777" w:rsidR="0060703F" w:rsidRPr="0060703F" w:rsidRDefault="0060703F" w:rsidP="0060703F">
      <w:pPr>
        <w:spacing w:line="480" w:lineRule="auto"/>
        <w:ind w:hanging="480"/>
        <w:rPr>
          <w:szCs w:val="24"/>
        </w:rPr>
      </w:pPr>
      <w:r w:rsidRPr="0060703F">
        <w:rPr>
          <w:szCs w:val="24"/>
        </w:rPr>
        <w:lastRenderedPageBreak/>
        <w:t xml:space="preserve">Mussweiler, T., Strack, F., &amp; Pfeiffer, T. (2000). Overcoming the inevitable anchoring effect: Considering the opposite compensates for selective accessibility. </w:t>
      </w:r>
      <w:r w:rsidRPr="0060703F">
        <w:rPr>
          <w:i/>
          <w:iCs/>
          <w:szCs w:val="24"/>
        </w:rPr>
        <w:t>Personality and Social Psychology Bulletin</w:t>
      </w:r>
      <w:r w:rsidRPr="0060703F">
        <w:rPr>
          <w:szCs w:val="24"/>
        </w:rPr>
        <w:t xml:space="preserve">, </w:t>
      </w:r>
      <w:r w:rsidRPr="0060703F">
        <w:rPr>
          <w:i/>
          <w:iCs/>
          <w:szCs w:val="24"/>
        </w:rPr>
        <w:t>26</w:t>
      </w:r>
      <w:r w:rsidRPr="0060703F">
        <w:rPr>
          <w:szCs w:val="24"/>
        </w:rPr>
        <w:t>(9), 1142–1150.</w:t>
      </w:r>
    </w:p>
    <w:p w14:paraId="578C120C" w14:textId="77777777" w:rsidR="0060703F" w:rsidRPr="0060703F" w:rsidRDefault="0060703F" w:rsidP="0060703F">
      <w:pPr>
        <w:spacing w:line="480" w:lineRule="auto"/>
        <w:ind w:hanging="480"/>
        <w:rPr>
          <w:szCs w:val="24"/>
        </w:rPr>
      </w:pPr>
      <w:r w:rsidRPr="0060703F">
        <w:rPr>
          <w:szCs w:val="24"/>
        </w:rPr>
        <w:t xml:space="preserve">Ordóñez, L. D., Schweitzer, M. E., Galinsky, A. D., &amp; Bazerman, M. H. (2009). Goals gone wild: The systematic side effects of overprescribing goal setting. </w:t>
      </w:r>
      <w:r w:rsidRPr="0060703F">
        <w:rPr>
          <w:i/>
          <w:iCs/>
          <w:szCs w:val="24"/>
        </w:rPr>
        <w:t>The Academy of Management Perspectives</w:t>
      </w:r>
      <w:r w:rsidRPr="0060703F">
        <w:rPr>
          <w:szCs w:val="24"/>
        </w:rPr>
        <w:t xml:space="preserve">, </w:t>
      </w:r>
      <w:r w:rsidRPr="0060703F">
        <w:rPr>
          <w:i/>
          <w:iCs/>
          <w:szCs w:val="24"/>
        </w:rPr>
        <w:t>23</w:t>
      </w:r>
      <w:r w:rsidRPr="0060703F">
        <w:rPr>
          <w:szCs w:val="24"/>
        </w:rPr>
        <w:t>(1), 6–16.</w:t>
      </w:r>
    </w:p>
    <w:p w14:paraId="339D4973" w14:textId="77777777" w:rsidR="0060703F" w:rsidRPr="0060703F" w:rsidRDefault="0060703F" w:rsidP="0060703F">
      <w:pPr>
        <w:spacing w:line="480" w:lineRule="auto"/>
        <w:ind w:hanging="480"/>
        <w:rPr>
          <w:szCs w:val="24"/>
        </w:rPr>
      </w:pPr>
      <w:r w:rsidRPr="0060703F">
        <w:rPr>
          <w:szCs w:val="24"/>
        </w:rPr>
        <w:t xml:space="preserve">Payne, J. W. (1976). Task complexity and contingent processing in decision making: An information search and protocol analysis. </w:t>
      </w:r>
      <w:r w:rsidRPr="0060703F">
        <w:rPr>
          <w:i/>
          <w:iCs/>
          <w:szCs w:val="24"/>
        </w:rPr>
        <w:t>Organizational Behavior and Human Performance</w:t>
      </w:r>
      <w:r w:rsidRPr="0060703F">
        <w:rPr>
          <w:szCs w:val="24"/>
        </w:rPr>
        <w:t xml:space="preserve">, </w:t>
      </w:r>
      <w:r w:rsidRPr="0060703F">
        <w:rPr>
          <w:i/>
          <w:iCs/>
          <w:szCs w:val="24"/>
        </w:rPr>
        <w:t>16</w:t>
      </w:r>
      <w:r w:rsidRPr="0060703F">
        <w:rPr>
          <w:szCs w:val="24"/>
        </w:rPr>
        <w:t>(2), 366–387.</w:t>
      </w:r>
    </w:p>
    <w:p w14:paraId="34179A9E" w14:textId="77777777" w:rsidR="0060703F" w:rsidRPr="0060703F" w:rsidRDefault="0060703F" w:rsidP="0060703F">
      <w:pPr>
        <w:spacing w:line="480" w:lineRule="auto"/>
        <w:ind w:hanging="480"/>
        <w:rPr>
          <w:szCs w:val="24"/>
        </w:rPr>
      </w:pPr>
      <w:r w:rsidRPr="0060703F">
        <w:rPr>
          <w:szCs w:val="24"/>
        </w:rPr>
        <w:t xml:space="preserve">Payne, J. W., Bettman, J. R., &amp; Johnson, E. J. (1992). Behavioral decision research: A constructive processing perspective. </w:t>
      </w:r>
      <w:r w:rsidRPr="0060703F">
        <w:rPr>
          <w:i/>
          <w:iCs/>
          <w:szCs w:val="24"/>
        </w:rPr>
        <w:t>Annual Review of Psychology</w:t>
      </w:r>
      <w:r w:rsidRPr="0060703F">
        <w:rPr>
          <w:szCs w:val="24"/>
        </w:rPr>
        <w:t xml:space="preserve">, </w:t>
      </w:r>
      <w:r w:rsidRPr="0060703F">
        <w:rPr>
          <w:i/>
          <w:iCs/>
          <w:szCs w:val="24"/>
        </w:rPr>
        <w:t>43</w:t>
      </w:r>
      <w:r w:rsidRPr="0060703F">
        <w:rPr>
          <w:szCs w:val="24"/>
        </w:rPr>
        <w:t>(1), 87–131.</w:t>
      </w:r>
    </w:p>
    <w:p w14:paraId="08937113" w14:textId="1E89DA12" w:rsidR="0060703F" w:rsidRPr="0060703F" w:rsidRDefault="0060703F" w:rsidP="0060703F">
      <w:pPr>
        <w:spacing w:line="480" w:lineRule="auto"/>
        <w:ind w:hanging="480"/>
        <w:rPr>
          <w:szCs w:val="24"/>
        </w:rPr>
      </w:pPr>
      <w:bookmarkStart w:id="106" w:name="OLE_LINK177"/>
      <w:bookmarkStart w:id="107" w:name="OLE_LINK178"/>
      <w:r w:rsidRPr="0060703F">
        <w:rPr>
          <w:szCs w:val="24"/>
        </w:rPr>
        <w:t xml:space="preserve">Petty, R. E., &amp; Cacioppo, J. T. (1986). Communication and persuasion: Central and peripheral routes to attitude change. </w:t>
      </w:r>
    </w:p>
    <w:bookmarkEnd w:id="106"/>
    <w:bookmarkEnd w:id="107"/>
    <w:p w14:paraId="1B6598EE" w14:textId="77777777" w:rsidR="0060703F" w:rsidRPr="0060703F" w:rsidRDefault="0060703F" w:rsidP="0060703F">
      <w:pPr>
        <w:spacing w:line="480" w:lineRule="auto"/>
        <w:ind w:hanging="480"/>
        <w:rPr>
          <w:szCs w:val="24"/>
        </w:rPr>
      </w:pPr>
      <w:r w:rsidRPr="0060703F">
        <w:rPr>
          <w:szCs w:val="24"/>
        </w:rPr>
        <w:t xml:space="preserve">Reb, J., &amp; Greguras, G. J. (2010). Understanding performance ratings: Dynamic performance, attributions, and rating purpose. </w:t>
      </w:r>
      <w:r w:rsidRPr="0060703F">
        <w:rPr>
          <w:i/>
          <w:iCs/>
          <w:szCs w:val="24"/>
        </w:rPr>
        <w:t>Journal of Applied Psychology</w:t>
      </w:r>
      <w:r w:rsidRPr="0060703F">
        <w:rPr>
          <w:szCs w:val="24"/>
        </w:rPr>
        <w:t xml:space="preserve">, </w:t>
      </w:r>
      <w:r w:rsidRPr="0060703F">
        <w:rPr>
          <w:i/>
          <w:iCs/>
          <w:szCs w:val="24"/>
        </w:rPr>
        <w:t>95</w:t>
      </w:r>
      <w:r w:rsidRPr="0060703F">
        <w:rPr>
          <w:szCs w:val="24"/>
        </w:rPr>
        <w:t>(1), 213.</w:t>
      </w:r>
    </w:p>
    <w:p w14:paraId="23A8B0B0" w14:textId="77777777" w:rsidR="0060703F" w:rsidRPr="0060703F" w:rsidRDefault="0060703F" w:rsidP="0060703F">
      <w:pPr>
        <w:spacing w:line="480" w:lineRule="auto"/>
        <w:ind w:hanging="480"/>
        <w:rPr>
          <w:szCs w:val="24"/>
        </w:rPr>
      </w:pPr>
      <w:r w:rsidRPr="0060703F">
        <w:rPr>
          <w:szCs w:val="24"/>
        </w:rPr>
        <w:t xml:space="preserve">Reb, J., Greguras, G. J., Luan, S., &amp; Daniels, M. A. (2013). Performance Appraisals as Heuristic Judgments under Uncertainty. </w:t>
      </w:r>
      <w:r w:rsidRPr="0060703F">
        <w:rPr>
          <w:i/>
          <w:iCs/>
          <w:szCs w:val="24"/>
        </w:rPr>
        <w:t>Judgment and Decision Making at Work</w:t>
      </w:r>
      <w:r w:rsidRPr="0060703F">
        <w:rPr>
          <w:szCs w:val="24"/>
        </w:rPr>
        <w:t>, 13.</w:t>
      </w:r>
    </w:p>
    <w:p w14:paraId="198F1BB1" w14:textId="77777777" w:rsidR="0060703F" w:rsidRPr="0060703F" w:rsidRDefault="0060703F" w:rsidP="0060703F">
      <w:pPr>
        <w:spacing w:line="480" w:lineRule="auto"/>
        <w:ind w:hanging="480"/>
        <w:rPr>
          <w:szCs w:val="24"/>
        </w:rPr>
      </w:pPr>
      <w:r w:rsidRPr="0060703F">
        <w:rPr>
          <w:szCs w:val="24"/>
        </w:rPr>
        <w:t xml:space="preserve">Reilly, B. A., &amp; Doherty, M. E. (1992). The assessment of self-insight in judgment policies. </w:t>
      </w:r>
      <w:r w:rsidRPr="0060703F">
        <w:rPr>
          <w:i/>
          <w:iCs/>
          <w:szCs w:val="24"/>
        </w:rPr>
        <w:t>Organizational Behavior and Human Decision Processes</w:t>
      </w:r>
      <w:r w:rsidRPr="0060703F">
        <w:rPr>
          <w:szCs w:val="24"/>
        </w:rPr>
        <w:t xml:space="preserve">, </w:t>
      </w:r>
      <w:r w:rsidRPr="0060703F">
        <w:rPr>
          <w:i/>
          <w:iCs/>
          <w:szCs w:val="24"/>
        </w:rPr>
        <w:t>53</w:t>
      </w:r>
      <w:r w:rsidRPr="0060703F">
        <w:rPr>
          <w:szCs w:val="24"/>
        </w:rPr>
        <w:t>(3), 285–309.</w:t>
      </w:r>
    </w:p>
    <w:p w14:paraId="22262148" w14:textId="77777777" w:rsidR="0060703F" w:rsidRPr="0060703F" w:rsidRDefault="0060703F" w:rsidP="0060703F">
      <w:pPr>
        <w:spacing w:line="480" w:lineRule="auto"/>
        <w:ind w:hanging="480"/>
        <w:rPr>
          <w:szCs w:val="24"/>
        </w:rPr>
      </w:pPr>
      <w:r w:rsidRPr="0060703F">
        <w:rPr>
          <w:szCs w:val="24"/>
        </w:rPr>
        <w:t xml:space="preserve">Richter, M. K. (1966). Revealed preference theory. </w:t>
      </w:r>
      <w:r w:rsidRPr="0060703F">
        <w:rPr>
          <w:i/>
          <w:iCs/>
          <w:szCs w:val="24"/>
        </w:rPr>
        <w:t>Econometrica: Journal of the Econometric Society</w:t>
      </w:r>
      <w:r w:rsidRPr="0060703F">
        <w:rPr>
          <w:szCs w:val="24"/>
        </w:rPr>
        <w:t>, 635–645.</w:t>
      </w:r>
    </w:p>
    <w:p w14:paraId="2BD781AD" w14:textId="77777777" w:rsidR="0060703F" w:rsidRPr="0060703F" w:rsidRDefault="0060703F" w:rsidP="0060703F">
      <w:pPr>
        <w:spacing w:line="480" w:lineRule="auto"/>
        <w:ind w:hanging="480"/>
        <w:rPr>
          <w:szCs w:val="24"/>
        </w:rPr>
      </w:pPr>
      <w:r w:rsidRPr="0060703F">
        <w:rPr>
          <w:szCs w:val="24"/>
        </w:rPr>
        <w:t xml:space="preserve">Ritov, I., &amp; Baron, J. (1995). Outcome knowledge, regret, and omission bias. </w:t>
      </w:r>
      <w:r w:rsidRPr="0060703F">
        <w:rPr>
          <w:i/>
          <w:iCs/>
          <w:szCs w:val="24"/>
        </w:rPr>
        <w:t>Organizational Behavior and Human Decision Processes</w:t>
      </w:r>
      <w:r w:rsidRPr="0060703F">
        <w:rPr>
          <w:szCs w:val="24"/>
        </w:rPr>
        <w:t xml:space="preserve">, </w:t>
      </w:r>
      <w:r w:rsidRPr="0060703F">
        <w:rPr>
          <w:i/>
          <w:iCs/>
          <w:szCs w:val="24"/>
        </w:rPr>
        <w:t>64</w:t>
      </w:r>
      <w:r w:rsidRPr="0060703F">
        <w:rPr>
          <w:szCs w:val="24"/>
        </w:rPr>
        <w:t>(2), 119–127.</w:t>
      </w:r>
    </w:p>
    <w:p w14:paraId="05969E5F" w14:textId="77777777" w:rsidR="0060703F" w:rsidRPr="0060703F" w:rsidRDefault="0060703F" w:rsidP="0060703F">
      <w:pPr>
        <w:spacing w:line="480" w:lineRule="auto"/>
        <w:ind w:hanging="480"/>
        <w:rPr>
          <w:szCs w:val="24"/>
        </w:rPr>
      </w:pPr>
      <w:r w:rsidRPr="0060703F">
        <w:rPr>
          <w:szCs w:val="24"/>
        </w:rPr>
        <w:lastRenderedPageBreak/>
        <w:t xml:space="preserve">Rottenstreich, Y., &amp; Shu, S. (2004). The connections between affect and decision making: Nine resulting phenomena. </w:t>
      </w:r>
      <w:r w:rsidRPr="0060703F">
        <w:rPr>
          <w:i/>
          <w:iCs/>
          <w:szCs w:val="24"/>
        </w:rPr>
        <w:t>Blackwell Handbook of Judgment and Decision Making</w:t>
      </w:r>
      <w:r w:rsidRPr="0060703F">
        <w:rPr>
          <w:szCs w:val="24"/>
        </w:rPr>
        <w:t>, 444–463.</w:t>
      </w:r>
    </w:p>
    <w:p w14:paraId="7E4651CA" w14:textId="433DA31C" w:rsidR="0060703F" w:rsidRPr="0060703F" w:rsidRDefault="0060703F" w:rsidP="0060703F">
      <w:pPr>
        <w:spacing w:line="480" w:lineRule="auto"/>
        <w:ind w:hanging="480"/>
        <w:rPr>
          <w:szCs w:val="24"/>
        </w:rPr>
      </w:pPr>
      <w:r w:rsidRPr="0060703F">
        <w:rPr>
          <w:szCs w:val="24"/>
        </w:rPr>
        <w:t xml:space="preserve">Rowe, A. J., &amp; Mason, R. O. (1987). </w:t>
      </w:r>
      <w:r w:rsidRPr="0060703F">
        <w:rPr>
          <w:i/>
          <w:iCs/>
          <w:szCs w:val="24"/>
        </w:rPr>
        <w:t>Managing with style: A guide to understanding, assessing, and improving decision making</w:t>
      </w:r>
      <w:r w:rsidRPr="0060703F">
        <w:rPr>
          <w:szCs w:val="24"/>
        </w:rPr>
        <w:t xml:space="preserve">. Jossey-Bass. </w:t>
      </w:r>
    </w:p>
    <w:p w14:paraId="6BD98845" w14:textId="77777777" w:rsidR="00EE1C01" w:rsidRDefault="0060703F" w:rsidP="00A36975">
      <w:pPr>
        <w:spacing w:line="480" w:lineRule="auto"/>
        <w:ind w:hanging="480"/>
        <w:rPr>
          <w:szCs w:val="24"/>
        </w:rPr>
      </w:pPr>
      <w:r w:rsidRPr="0060703F">
        <w:rPr>
          <w:szCs w:val="24"/>
        </w:rPr>
        <w:t xml:space="preserve">Russo, J. E. (1977). The value of unit price information. </w:t>
      </w:r>
      <w:r w:rsidRPr="0060703F">
        <w:rPr>
          <w:i/>
          <w:iCs/>
          <w:szCs w:val="24"/>
        </w:rPr>
        <w:t>Journal of Marketing Research</w:t>
      </w:r>
      <w:r w:rsidRPr="0060703F">
        <w:rPr>
          <w:szCs w:val="24"/>
        </w:rPr>
        <w:t>, 193–201.</w:t>
      </w:r>
    </w:p>
    <w:p w14:paraId="76021E90" w14:textId="242BFFCE" w:rsidR="00EE1C01" w:rsidRPr="00EE1C01" w:rsidRDefault="00EE1C01" w:rsidP="00EE1C01">
      <w:pPr>
        <w:spacing w:line="480" w:lineRule="auto"/>
        <w:ind w:hanging="480"/>
        <w:rPr>
          <w:szCs w:val="24"/>
        </w:rPr>
      </w:pPr>
      <w:r w:rsidRPr="00A36975">
        <w:rPr>
          <w:rFonts w:eastAsiaTheme="minorHAnsi" w:cs="Times"/>
          <w:szCs w:val="24"/>
        </w:rPr>
        <w:t>Sala, F. (2002). Emotional Competence Inventory (ECI): Technical Manual. Boston: Hay ⁄ Mcber Group. </w:t>
      </w:r>
    </w:p>
    <w:p w14:paraId="61E5AFCA" w14:textId="77777777" w:rsidR="0060703F" w:rsidRPr="0060703F" w:rsidRDefault="0060703F" w:rsidP="0060703F">
      <w:pPr>
        <w:spacing w:line="480" w:lineRule="auto"/>
        <w:ind w:hanging="480"/>
        <w:rPr>
          <w:szCs w:val="24"/>
        </w:rPr>
      </w:pPr>
      <w:r w:rsidRPr="0060703F">
        <w:rPr>
          <w:szCs w:val="24"/>
        </w:rPr>
        <w:t xml:space="preserve">Schkade, D. A., &amp; Kleinmuntz, D. N. (1994). Information displays and choice processes: Differential effects of organization, form, and sequence. </w:t>
      </w:r>
      <w:r w:rsidRPr="0060703F">
        <w:rPr>
          <w:i/>
          <w:iCs/>
          <w:szCs w:val="24"/>
        </w:rPr>
        <w:t>Organizational Behavior and Human Decision Processes</w:t>
      </w:r>
      <w:r w:rsidRPr="0060703F">
        <w:rPr>
          <w:szCs w:val="24"/>
        </w:rPr>
        <w:t xml:space="preserve">, </w:t>
      </w:r>
      <w:r w:rsidRPr="0060703F">
        <w:rPr>
          <w:i/>
          <w:iCs/>
          <w:szCs w:val="24"/>
        </w:rPr>
        <w:t>57</w:t>
      </w:r>
      <w:r w:rsidRPr="0060703F">
        <w:rPr>
          <w:szCs w:val="24"/>
        </w:rPr>
        <w:t>(3), 319–337.</w:t>
      </w:r>
    </w:p>
    <w:p w14:paraId="4395C5EE" w14:textId="77777777" w:rsidR="0060703F" w:rsidRPr="0060703F" w:rsidRDefault="0060703F" w:rsidP="0060703F">
      <w:pPr>
        <w:spacing w:line="480" w:lineRule="auto"/>
        <w:ind w:hanging="480"/>
        <w:rPr>
          <w:szCs w:val="24"/>
        </w:rPr>
      </w:pPr>
      <w:r w:rsidRPr="0060703F">
        <w:rPr>
          <w:szCs w:val="24"/>
        </w:rPr>
        <w:t xml:space="preserve">Schwarz, N. (2000). Emotion, cognition, and decision making. </w:t>
      </w:r>
      <w:r w:rsidRPr="0060703F">
        <w:rPr>
          <w:i/>
          <w:iCs/>
          <w:szCs w:val="24"/>
        </w:rPr>
        <w:t>Cognition &amp; Emotion</w:t>
      </w:r>
      <w:r w:rsidRPr="0060703F">
        <w:rPr>
          <w:szCs w:val="24"/>
        </w:rPr>
        <w:t xml:space="preserve">, </w:t>
      </w:r>
      <w:r w:rsidRPr="0060703F">
        <w:rPr>
          <w:i/>
          <w:iCs/>
          <w:szCs w:val="24"/>
        </w:rPr>
        <w:t>14</w:t>
      </w:r>
      <w:r w:rsidRPr="0060703F">
        <w:rPr>
          <w:szCs w:val="24"/>
        </w:rPr>
        <w:t>(4), 433–440.</w:t>
      </w:r>
    </w:p>
    <w:p w14:paraId="7E4789E5" w14:textId="77777777" w:rsidR="008B74EA" w:rsidRDefault="008B74EA" w:rsidP="008B74EA">
      <w:pPr>
        <w:spacing w:line="480" w:lineRule="auto"/>
        <w:ind w:hanging="480"/>
        <w:rPr>
          <w:szCs w:val="24"/>
        </w:rPr>
      </w:pPr>
      <w:r w:rsidRPr="008B74EA">
        <w:rPr>
          <w:szCs w:val="24"/>
        </w:rPr>
        <w:t xml:space="preserve">Schwarz, N. (2001). Feelings as information: Implications for affective influences on information processing. </w:t>
      </w:r>
      <w:r w:rsidRPr="008B74EA">
        <w:rPr>
          <w:i/>
          <w:iCs/>
          <w:szCs w:val="24"/>
        </w:rPr>
        <w:t>Theories of Mood and Cognition: A User’s Handbook</w:t>
      </w:r>
      <w:r w:rsidRPr="008B74EA">
        <w:rPr>
          <w:szCs w:val="24"/>
        </w:rPr>
        <w:t>, 159–176.</w:t>
      </w:r>
    </w:p>
    <w:p w14:paraId="4ACF59DF" w14:textId="77777777" w:rsidR="0060703F" w:rsidRPr="0060703F" w:rsidRDefault="0060703F" w:rsidP="0060703F">
      <w:pPr>
        <w:spacing w:line="480" w:lineRule="auto"/>
        <w:ind w:hanging="480"/>
        <w:rPr>
          <w:szCs w:val="24"/>
        </w:rPr>
      </w:pPr>
      <w:r w:rsidRPr="0060703F">
        <w:rPr>
          <w:szCs w:val="24"/>
        </w:rPr>
        <w:t xml:space="preserve">Scott, S. G., &amp; Bruce, R. A. (1995). Decision-making style: The development and assessment of a new measure. </w:t>
      </w:r>
      <w:r w:rsidRPr="0060703F">
        <w:rPr>
          <w:i/>
          <w:iCs/>
          <w:szCs w:val="24"/>
        </w:rPr>
        <w:t>Educational and Psychological Measurement</w:t>
      </w:r>
      <w:r w:rsidRPr="0060703F">
        <w:rPr>
          <w:szCs w:val="24"/>
        </w:rPr>
        <w:t xml:space="preserve">, </w:t>
      </w:r>
      <w:r w:rsidRPr="0060703F">
        <w:rPr>
          <w:i/>
          <w:iCs/>
          <w:szCs w:val="24"/>
        </w:rPr>
        <w:t>55</w:t>
      </w:r>
      <w:r w:rsidRPr="0060703F">
        <w:rPr>
          <w:szCs w:val="24"/>
        </w:rPr>
        <w:t>(5), 818–831.</w:t>
      </w:r>
    </w:p>
    <w:p w14:paraId="0FB7A40B" w14:textId="77777777" w:rsidR="0060703F" w:rsidRPr="0060703F" w:rsidRDefault="0060703F" w:rsidP="0060703F">
      <w:pPr>
        <w:spacing w:line="480" w:lineRule="auto"/>
        <w:ind w:hanging="480"/>
        <w:rPr>
          <w:szCs w:val="24"/>
        </w:rPr>
      </w:pPr>
      <w:r w:rsidRPr="0060703F">
        <w:rPr>
          <w:szCs w:val="24"/>
        </w:rPr>
        <w:t xml:space="preserve">Senter, S. M., &amp; Wedell, D. H. (1999). Information presentation constraints and the adaptive decision maker hypothesis. </w:t>
      </w:r>
      <w:r w:rsidRPr="0060703F">
        <w:rPr>
          <w:i/>
          <w:iCs/>
          <w:szCs w:val="24"/>
        </w:rPr>
        <w:t>Journal of Experimental Psychology: Learning, Memory, and Cognition</w:t>
      </w:r>
      <w:r w:rsidRPr="0060703F">
        <w:rPr>
          <w:szCs w:val="24"/>
        </w:rPr>
        <w:t xml:space="preserve">, </w:t>
      </w:r>
      <w:r w:rsidRPr="0060703F">
        <w:rPr>
          <w:i/>
          <w:iCs/>
          <w:szCs w:val="24"/>
        </w:rPr>
        <w:t>25</w:t>
      </w:r>
      <w:r w:rsidRPr="0060703F">
        <w:rPr>
          <w:szCs w:val="24"/>
        </w:rPr>
        <w:t>(2), 428.</w:t>
      </w:r>
    </w:p>
    <w:p w14:paraId="131D0048" w14:textId="77777777" w:rsidR="0060703F" w:rsidRPr="0060703F" w:rsidRDefault="0060703F" w:rsidP="0060703F">
      <w:pPr>
        <w:spacing w:line="480" w:lineRule="auto"/>
        <w:ind w:hanging="480"/>
        <w:rPr>
          <w:szCs w:val="24"/>
        </w:rPr>
      </w:pPr>
      <w:r w:rsidRPr="0060703F">
        <w:rPr>
          <w:szCs w:val="24"/>
        </w:rPr>
        <w:t xml:space="preserve">Shefrin, H., &amp; Statman, M. (1985). The disposition to sell winners too early and ride losers too long: Theory and evidence. </w:t>
      </w:r>
      <w:r w:rsidRPr="0060703F">
        <w:rPr>
          <w:i/>
          <w:iCs/>
          <w:szCs w:val="24"/>
        </w:rPr>
        <w:t>The Journal of Finance</w:t>
      </w:r>
      <w:r w:rsidRPr="0060703F">
        <w:rPr>
          <w:szCs w:val="24"/>
        </w:rPr>
        <w:t xml:space="preserve">, </w:t>
      </w:r>
      <w:r w:rsidRPr="0060703F">
        <w:rPr>
          <w:i/>
          <w:iCs/>
          <w:szCs w:val="24"/>
        </w:rPr>
        <w:t>40</w:t>
      </w:r>
      <w:r w:rsidRPr="0060703F">
        <w:rPr>
          <w:szCs w:val="24"/>
        </w:rPr>
        <w:t>(3), 777–790.</w:t>
      </w:r>
    </w:p>
    <w:p w14:paraId="5C2E286F" w14:textId="77777777" w:rsidR="0060703F" w:rsidRPr="0060703F" w:rsidRDefault="0060703F" w:rsidP="0060703F">
      <w:pPr>
        <w:spacing w:line="480" w:lineRule="auto"/>
        <w:ind w:hanging="480"/>
        <w:rPr>
          <w:szCs w:val="24"/>
        </w:rPr>
      </w:pPr>
      <w:r w:rsidRPr="0060703F">
        <w:rPr>
          <w:szCs w:val="24"/>
        </w:rPr>
        <w:t xml:space="preserve">Simon, H. A. (1955). A behavioral model of rational choice. </w:t>
      </w:r>
      <w:r w:rsidRPr="0060703F">
        <w:rPr>
          <w:i/>
          <w:iCs/>
          <w:szCs w:val="24"/>
        </w:rPr>
        <w:t>The Quarterly Journal of Economics</w:t>
      </w:r>
      <w:r w:rsidRPr="0060703F">
        <w:rPr>
          <w:szCs w:val="24"/>
        </w:rPr>
        <w:t>, 99–118.</w:t>
      </w:r>
    </w:p>
    <w:p w14:paraId="71D209DB" w14:textId="77777777" w:rsidR="0060703F" w:rsidRPr="0060703F" w:rsidRDefault="0060703F" w:rsidP="0060703F">
      <w:pPr>
        <w:spacing w:line="480" w:lineRule="auto"/>
        <w:ind w:hanging="480"/>
        <w:rPr>
          <w:szCs w:val="24"/>
        </w:rPr>
      </w:pPr>
      <w:r w:rsidRPr="0060703F">
        <w:rPr>
          <w:szCs w:val="24"/>
        </w:rPr>
        <w:lastRenderedPageBreak/>
        <w:t xml:space="preserve">Simonson, I., &amp; Drolet, A. (2004). Anchoring Effects on Consumers’ Willingness-to-Pay and Willingness-to-Accept. </w:t>
      </w:r>
      <w:r w:rsidRPr="0060703F">
        <w:rPr>
          <w:i/>
          <w:iCs/>
          <w:szCs w:val="24"/>
        </w:rPr>
        <w:t>Journal of Consumer Research</w:t>
      </w:r>
      <w:r w:rsidRPr="0060703F">
        <w:rPr>
          <w:szCs w:val="24"/>
        </w:rPr>
        <w:t xml:space="preserve">, </w:t>
      </w:r>
      <w:r w:rsidRPr="0060703F">
        <w:rPr>
          <w:i/>
          <w:iCs/>
          <w:szCs w:val="24"/>
        </w:rPr>
        <w:t>31</w:t>
      </w:r>
      <w:r w:rsidRPr="0060703F">
        <w:rPr>
          <w:szCs w:val="24"/>
        </w:rPr>
        <w:t>(3), 681–690.</w:t>
      </w:r>
    </w:p>
    <w:p w14:paraId="01EFBA91" w14:textId="77777777" w:rsidR="008A12A7" w:rsidRDefault="0060703F" w:rsidP="00A36975">
      <w:pPr>
        <w:spacing w:line="480" w:lineRule="auto"/>
        <w:ind w:hanging="480"/>
        <w:rPr>
          <w:szCs w:val="24"/>
        </w:rPr>
      </w:pPr>
      <w:r w:rsidRPr="0060703F">
        <w:rPr>
          <w:szCs w:val="24"/>
        </w:rPr>
        <w:t xml:space="preserve">Singh, R., &amp; Greenhaus, J. H. (2004). The relation between career decision-making strategies and person–job fit: A study of job changers. </w:t>
      </w:r>
      <w:r w:rsidRPr="0060703F">
        <w:rPr>
          <w:i/>
          <w:iCs/>
          <w:szCs w:val="24"/>
        </w:rPr>
        <w:t>Journal of Vocational Behavior</w:t>
      </w:r>
      <w:r w:rsidRPr="0060703F">
        <w:rPr>
          <w:szCs w:val="24"/>
        </w:rPr>
        <w:t xml:space="preserve">, </w:t>
      </w:r>
      <w:r w:rsidRPr="0060703F">
        <w:rPr>
          <w:i/>
          <w:iCs/>
          <w:szCs w:val="24"/>
        </w:rPr>
        <w:t>64</w:t>
      </w:r>
      <w:r w:rsidRPr="0060703F">
        <w:rPr>
          <w:szCs w:val="24"/>
        </w:rPr>
        <w:t>(1), 198–221.</w:t>
      </w:r>
    </w:p>
    <w:p w14:paraId="483E035F" w14:textId="584BC2AC" w:rsidR="008A12A7" w:rsidRPr="008A12A7" w:rsidRDefault="008A12A7" w:rsidP="008A12A7">
      <w:pPr>
        <w:spacing w:line="480" w:lineRule="auto"/>
        <w:ind w:hanging="480"/>
        <w:rPr>
          <w:szCs w:val="24"/>
        </w:rPr>
      </w:pPr>
      <w:r w:rsidRPr="00A36975">
        <w:rPr>
          <w:rFonts w:cs="Arial"/>
          <w:color w:val="222222"/>
          <w:szCs w:val="24"/>
          <w:shd w:val="clear" w:color="auto" w:fill="FFFFFF"/>
        </w:rPr>
        <w:t>Skarlicki, D. P., Latham, G. P., &amp; Whyte, G. (1996). Utility analysis: Its evolution and tenuous role in human resource management decision making. </w:t>
      </w:r>
      <w:r w:rsidRPr="00A36975">
        <w:rPr>
          <w:rFonts w:cs="Arial"/>
          <w:i/>
          <w:iCs/>
          <w:color w:val="222222"/>
          <w:szCs w:val="24"/>
          <w:shd w:val="clear" w:color="auto" w:fill="FFFFFF"/>
        </w:rPr>
        <w:t>Canadian Journal of Administrative Sciences/Revue Canadienne des Sciences de l'Administration</w:t>
      </w:r>
      <w:r w:rsidRPr="00A36975">
        <w:rPr>
          <w:rFonts w:cs="Arial"/>
          <w:color w:val="222222"/>
          <w:szCs w:val="24"/>
          <w:shd w:val="clear" w:color="auto" w:fill="FFFFFF"/>
        </w:rPr>
        <w:t>, </w:t>
      </w:r>
      <w:r w:rsidRPr="00A36975">
        <w:rPr>
          <w:rFonts w:cs="Arial"/>
          <w:i/>
          <w:iCs/>
          <w:color w:val="222222"/>
          <w:szCs w:val="24"/>
          <w:shd w:val="clear" w:color="auto" w:fill="FFFFFF"/>
        </w:rPr>
        <w:t>13</w:t>
      </w:r>
      <w:r w:rsidRPr="00A36975">
        <w:rPr>
          <w:rFonts w:cs="Arial"/>
          <w:color w:val="222222"/>
          <w:szCs w:val="24"/>
          <w:shd w:val="clear" w:color="auto" w:fill="FFFFFF"/>
        </w:rPr>
        <w:t>(1), 13-21.</w:t>
      </w:r>
    </w:p>
    <w:p w14:paraId="0963D878" w14:textId="4BE6CF3A" w:rsidR="00773BCB" w:rsidRPr="0060703F" w:rsidRDefault="00773BCB" w:rsidP="00773BCB">
      <w:pPr>
        <w:spacing w:line="480" w:lineRule="auto"/>
        <w:ind w:hanging="480"/>
        <w:rPr>
          <w:szCs w:val="24"/>
        </w:rPr>
      </w:pPr>
      <w:r w:rsidRPr="00773BCB">
        <w:rPr>
          <w:szCs w:val="24"/>
        </w:rPr>
        <w:t xml:space="preserve">Slaughter, J. E. (2007). Effects of Two Selection Batteries on Decoy Effects in Job-Finalist Choice1. </w:t>
      </w:r>
      <w:r w:rsidRPr="00773BCB">
        <w:rPr>
          <w:i/>
          <w:iCs/>
          <w:szCs w:val="24"/>
        </w:rPr>
        <w:t>Journal of Applied Social Psychology</w:t>
      </w:r>
      <w:r w:rsidRPr="00773BCB">
        <w:rPr>
          <w:szCs w:val="24"/>
        </w:rPr>
        <w:t xml:space="preserve">, </w:t>
      </w:r>
      <w:r w:rsidRPr="00773BCB">
        <w:rPr>
          <w:i/>
          <w:iCs/>
          <w:szCs w:val="24"/>
        </w:rPr>
        <w:t>37</w:t>
      </w:r>
      <w:r w:rsidRPr="00773BCB">
        <w:rPr>
          <w:szCs w:val="24"/>
        </w:rPr>
        <w:t>(1), 76–90</w:t>
      </w:r>
      <w:r w:rsidR="009A7BD1">
        <w:rPr>
          <w:szCs w:val="24"/>
        </w:rPr>
        <w:t>.</w:t>
      </w:r>
    </w:p>
    <w:p w14:paraId="0E267113" w14:textId="77777777" w:rsidR="002C2C2B" w:rsidRDefault="0060703F" w:rsidP="00A36975">
      <w:pPr>
        <w:spacing w:line="480" w:lineRule="auto"/>
        <w:ind w:hanging="480"/>
        <w:rPr>
          <w:szCs w:val="24"/>
        </w:rPr>
      </w:pPr>
      <w:r w:rsidRPr="0060703F">
        <w:rPr>
          <w:szCs w:val="24"/>
        </w:rPr>
        <w:t xml:space="preserve">Slaughter, J. E., Bagger, J., &amp; Li, A. (2006). Context effects on group-based employee selection decisions. </w:t>
      </w:r>
      <w:r w:rsidRPr="0060703F">
        <w:rPr>
          <w:i/>
          <w:iCs/>
          <w:szCs w:val="24"/>
        </w:rPr>
        <w:t>Organizational Behavior and Human Decision Processes</w:t>
      </w:r>
      <w:r w:rsidRPr="0060703F">
        <w:rPr>
          <w:szCs w:val="24"/>
        </w:rPr>
        <w:t xml:space="preserve">, </w:t>
      </w:r>
      <w:r w:rsidRPr="0060703F">
        <w:rPr>
          <w:i/>
          <w:iCs/>
          <w:szCs w:val="24"/>
        </w:rPr>
        <w:t>100</w:t>
      </w:r>
      <w:r w:rsidRPr="0060703F">
        <w:rPr>
          <w:szCs w:val="24"/>
        </w:rPr>
        <w:t>(1), 47–59.</w:t>
      </w:r>
    </w:p>
    <w:p w14:paraId="398BAEA9" w14:textId="0D8C143D" w:rsidR="002C2C2B" w:rsidRPr="002C2C2B" w:rsidRDefault="002C2C2B" w:rsidP="002C2C2B">
      <w:pPr>
        <w:spacing w:line="480" w:lineRule="auto"/>
        <w:ind w:hanging="480"/>
        <w:rPr>
          <w:szCs w:val="24"/>
        </w:rPr>
      </w:pPr>
      <w:r w:rsidRPr="00A36975">
        <w:rPr>
          <w:color w:val="222222"/>
          <w:szCs w:val="24"/>
          <w:shd w:val="clear" w:color="auto" w:fill="FFFFFF"/>
        </w:rPr>
        <w:t>Slaughter, J. E., &amp; Greguras, G. J. (2009). Initial attraction to organizations: The influence of trait inferences. </w:t>
      </w:r>
      <w:r w:rsidRPr="00A36975">
        <w:rPr>
          <w:i/>
          <w:iCs/>
          <w:color w:val="222222"/>
          <w:szCs w:val="24"/>
          <w:shd w:val="clear" w:color="auto" w:fill="FFFFFF"/>
        </w:rPr>
        <w:t>International Journal of Selection and Assessment</w:t>
      </w:r>
      <w:r w:rsidRPr="00A36975">
        <w:rPr>
          <w:color w:val="222222"/>
          <w:szCs w:val="24"/>
          <w:shd w:val="clear" w:color="auto" w:fill="FFFFFF"/>
        </w:rPr>
        <w:t>,</w:t>
      </w:r>
      <w:r w:rsidRPr="00A36975">
        <w:rPr>
          <w:i/>
          <w:iCs/>
          <w:color w:val="222222"/>
          <w:szCs w:val="24"/>
          <w:shd w:val="clear" w:color="auto" w:fill="FFFFFF"/>
        </w:rPr>
        <w:t>17</w:t>
      </w:r>
      <w:r w:rsidRPr="00A36975">
        <w:rPr>
          <w:color w:val="222222"/>
          <w:szCs w:val="24"/>
          <w:shd w:val="clear" w:color="auto" w:fill="FFFFFF"/>
        </w:rPr>
        <w:t>(1), 1-18.</w:t>
      </w:r>
    </w:p>
    <w:p w14:paraId="08A459A8" w14:textId="1E8DDAA2" w:rsidR="002C2C2B" w:rsidRPr="00A36975" w:rsidRDefault="002C2C2B" w:rsidP="002C2C2B">
      <w:pPr>
        <w:spacing w:line="480" w:lineRule="auto"/>
        <w:ind w:hanging="480"/>
        <w:rPr>
          <w:rFonts w:ascii="Times New Roman" w:hAnsi="Times New Roman"/>
          <w:szCs w:val="24"/>
        </w:rPr>
      </w:pPr>
      <w:r w:rsidRPr="00A02F26">
        <w:rPr>
          <w:rFonts w:ascii="Times New Roman" w:hAnsi="Times New Roman"/>
          <w:szCs w:val="24"/>
        </w:rPr>
        <w:t xml:space="preserve">Slaughter, J. E., &amp; Highhouse, S. (2003). Does matching up features mess up job choice? Boundary conditions on attribute-salience effects. </w:t>
      </w:r>
      <w:r w:rsidRPr="00A02F26">
        <w:rPr>
          <w:rFonts w:ascii="Times New Roman" w:hAnsi="Times New Roman"/>
          <w:i/>
          <w:iCs/>
          <w:szCs w:val="24"/>
        </w:rPr>
        <w:t>Journal of Behavioral Decision Making</w:t>
      </w:r>
      <w:r w:rsidRPr="00A02F26">
        <w:rPr>
          <w:rFonts w:ascii="Times New Roman" w:hAnsi="Times New Roman"/>
          <w:szCs w:val="24"/>
        </w:rPr>
        <w:t xml:space="preserve">, </w:t>
      </w:r>
      <w:r w:rsidRPr="00A02F26">
        <w:rPr>
          <w:rFonts w:ascii="Times New Roman" w:hAnsi="Times New Roman"/>
          <w:i/>
          <w:iCs/>
          <w:szCs w:val="24"/>
        </w:rPr>
        <w:t>16</w:t>
      </w:r>
      <w:r w:rsidRPr="00A02F26">
        <w:rPr>
          <w:rFonts w:ascii="Times New Roman" w:hAnsi="Times New Roman"/>
          <w:szCs w:val="24"/>
        </w:rPr>
        <w:t>(1), 1–15.</w:t>
      </w:r>
    </w:p>
    <w:p w14:paraId="03D3AF93" w14:textId="77777777" w:rsidR="0060703F" w:rsidRPr="0060703F" w:rsidRDefault="0060703F" w:rsidP="0060703F">
      <w:pPr>
        <w:spacing w:line="480" w:lineRule="auto"/>
        <w:ind w:hanging="480"/>
        <w:rPr>
          <w:szCs w:val="24"/>
        </w:rPr>
      </w:pPr>
      <w:r w:rsidRPr="0060703F">
        <w:rPr>
          <w:szCs w:val="24"/>
        </w:rPr>
        <w:t xml:space="preserve">Slaughter, J. E., &amp; Kausel, E. E. (2013). Employee selection decisions. </w:t>
      </w:r>
      <w:r w:rsidRPr="0060703F">
        <w:rPr>
          <w:i/>
          <w:iCs/>
          <w:szCs w:val="24"/>
        </w:rPr>
        <w:t>Judgment and Decision Making at Work</w:t>
      </w:r>
      <w:r w:rsidRPr="0060703F">
        <w:rPr>
          <w:szCs w:val="24"/>
        </w:rPr>
        <w:t>, 57.</w:t>
      </w:r>
    </w:p>
    <w:p w14:paraId="6B035EF6" w14:textId="77777777" w:rsidR="0060703F" w:rsidRPr="0060703F" w:rsidRDefault="0060703F" w:rsidP="0060703F">
      <w:pPr>
        <w:spacing w:line="480" w:lineRule="auto"/>
        <w:ind w:hanging="480"/>
        <w:rPr>
          <w:szCs w:val="24"/>
        </w:rPr>
      </w:pPr>
      <w:r w:rsidRPr="0060703F">
        <w:rPr>
          <w:szCs w:val="24"/>
        </w:rPr>
        <w:t xml:space="preserve">Slaughter, J. E., Sinar, E. F., &amp; Highhouse, S. (1999). Decoy effects and attribute-level inferences. </w:t>
      </w:r>
      <w:r w:rsidRPr="0060703F">
        <w:rPr>
          <w:i/>
          <w:iCs/>
          <w:szCs w:val="24"/>
        </w:rPr>
        <w:t>Journal of Applied Psychology</w:t>
      </w:r>
      <w:r w:rsidRPr="0060703F">
        <w:rPr>
          <w:szCs w:val="24"/>
        </w:rPr>
        <w:t xml:space="preserve">, </w:t>
      </w:r>
      <w:r w:rsidRPr="0060703F">
        <w:rPr>
          <w:i/>
          <w:iCs/>
          <w:szCs w:val="24"/>
        </w:rPr>
        <w:t>84</w:t>
      </w:r>
      <w:r w:rsidRPr="0060703F">
        <w:rPr>
          <w:szCs w:val="24"/>
        </w:rPr>
        <w:t>(5), 823.</w:t>
      </w:r>
    </w:p>
    <w:p w14:paraId="7B5EE4EC" w14:textId="77777777" w:rsidR="0060703F" w:rsidRPr="0060703F" w:rsidRDefault="0060703F" w:rsidP="0060703F">
      <w:pPr>
        <w:spacing w:line="480" w:lineRule="auto"/>
        <w:ind w:hanging="480"/>
        <w:rPr>
          <w:szCs w:val="24"/>
        </w:rPr>
      </w:pPr>
      <w:r w:rsidRPr="0060703F">
        <w:rPr>
          <w:szCs w:val="24"/>
        </w:rPr>
        <w:t xml:space="preserve">Sloman, S. A. (1996). The empirical case for two systems of reasoning. </w:t>
      </w:r>
      <w:r w:rsidRPr="0060703F">
        <w:rPr>
          <w:i/>
          <w:iCs/>
          <w:szCs w:val="24"/>
        </w:rPr>
        <w:t>Psychological Bulletin</w:t>
      </w:r>
      <w:r w:rsidRPr="0060703F">
        <w:rPr>
          <w:szCs w:val="24"/>
        </w:rPr>
        <w:t xml:space="preserve">, </w:t>
      </w:r>
      <w:r w:rsidRPr="0060703F">
        <w:rPr>
          <w:i/>
          <w:iCs/>
          <w:szCs w:val="24"/>
        </w:rPr>
        <w:t>119</w:t>
      </w:r>
      <w:r w:rsidRPr="0060703F">
        <w:rPr>
          <w:szCs w:val="24"/>
        </w:rPr>
        <w:t>(1), 3.</w:t>
      </w:r>
    </w:p>
    <w:p w14:paraId="02811EC2" w14:textId="77777777" w:rsidR="0060703F" w:rsidRPr="0060703F" w:rsidRDefault="0060703F" w:rsidP="0060703F">
      <w:pPr>
        <w:spacing w:line="480" w:lineRule="auto"/>
        <w:ind w:hanging="480"/>
        <w:rPr>
          <w:szCs w:val="24"/>
        </w:rPr>
      </w:pPr>
      <w:r w:rsidRPr="0060703F">
        <w:rPr>
          <w:szCs w:val="24"/>
        </w:rPr>
        <w:t xml:space="preserve">Slovic, P. (1995). The construction of preference. </w:t>
      </w:r>
      <w:r w:rsidRPr="0060703F">
        <w:rPr>
          <w:i/>
          <w:iCs/>
          <w:szCs w:val="24"/>
        </w:rPr>
        <w:t>American Psychologist</w:t>
      </w:r>
      <w:r w:rsidRPr="0060703F">
        <w:rPr>
          <w:szCs w:val="24"/>
        </w:rPr>
        <w:t xml:space="preserve">, </w:t>
      </w:r>
      <w:r w:rsidRPr="0060703F">
        <w:rPr>
          <w:i/>
          <w:iCs/>
          <w:szCs w:val="24"/>
        </w:rPr>
        <w:t>50</w:t>
      </w:r>
      <w:r w:rsidRPr="0060703F">
        <w:rPr>
          <w:szCs w:val="24"/>
        </w:rPr>
        <w:t>(5), 364–371.</w:t>
      </w:r>
    </w:p>
    <w:p w14:paraId="2E85B70B" w14:textId="77777777" w:rsidR="0060703F" w:rsidRPr="0060703F" w:rsidRDefault="0060703F" w:rsidP="0060703F">
      <w:pPr>
        <w:spacing w:line="480" w:lineRule="auto"/>
        <w:ind w:hanging="480"/>
        <w:rPr>
          <w:szCs w:val="24"/>
        </w:rPr>
      </w:pPr>
      <w:r w:rsidRPr="0060703F">
        <w:rPr>
          <w:szCs w:val="24"/>
        </w:rPr>
        <w:lastRenderedPageBreak/>
        <w:t xml:space="preserve">Slovic, P., Finucane, M. L., Peters, E., &amp; MacGregor, D. G. (2007). The affect heuristic. </w:t>
      </w:r>
      <w:r w:rsidRPr="0060703F">
        <w:rPr>
          <w:i/>
          <w:iCs/>
          <w:szCs w:val="24"/>
        </w:rPr>
        <w:t>European Journal of Operational Research</w:t>
      </w:r>
      <w:r w:rsidRPr="0060703F">
        <w:rPr>
          <w:szCs w:val="24"/>
        </w:rPr>
        <w:t xml:space="preserve">, </w:t>
      </w:r>
      <w:r w:rsidRPr="0060703F">
        <w:rPr>
          <w:i/>
          <w:iCs/>
          <w:szCs w:val="24"/>
        </w:rPr>
        <w:t>177</w:t>
      </w:r>
      <w:r w:rsidRPr="0060703F">
        <w:rPr>
          <w:szCs w:val="24"/>
        </w:rPr>
        <w:t>(3), 1333–1352. doi:10.1016/j.ejor.2005.04.006</w:t>
      </w:r>
    </w:p>
    <w:p w14:paraId="5ACBEE2C" w14:textId="77777777" w:rsidR="0060703F" w:rsidRPr="0060703F" w:rsidRDefault="0060703F" w:rsidP="0060703F">
      <w:pPr>
        <w:spacing w:line="480" w:lineRule="auto"/>
        <w:ind w:hanging="480"/>
        <w:rPr>
          <w:szCs w:val="24"/>
        </w:rPr>
      </w:pPr>
      <w:r w:rsidRPr="0060703F">
        <w:rPr>
          <w:szCs w:val="24"/>
        </w:rPr>
        <w:t xml:space="preserve">Slovic, P., &amp; Lichtenstein, S. (1971). Comparison of Bayesian and regression approaches to the study of information processing in judgment. </w:t>
      </w:r>
      <w:r w:rsidRPr="0060703F">
        <w:rPr>
          <w:i/>
          <w:iCs/>
          <w:szCs w:val="24"/>
        </w:rPr>
        <w:t>Organizational Behavior and Human Performance</w:t>
      </w:r>
      <w:r w:rsidRPr="0060703F">
        <w:rPr>
          <w:szCs w:val="24"/>
        </w:rPr>
        <w:t xml:space="preserve">, </w:t>
      </w:r>
      <w:r w:rsidRPr="0060703F">
        <w:rPr>
          <w:i/>
          <w:iCs/>
          <w:szCs w:val="24"/>
        </w:rPr>
        <w:t>6</w:t>
      </w:r>
      <w:r w:rsidRPr="0060703F">
        <w:rPr>
          <w:szCs w:val="24"/>
        </w:rPr>
        <w:t>(6), 649–744.</w:t>
      </w:r>
    </w:p>
    <w:p w14:paraId="5C7D0246" w14:textId="77777777" w:rsidR="0060703F" w:rsidRPr="0060703F" w:rsidRDefault="0060703F" w:rsidP="0060703F">
      <w:pPr>
        <w:spacing w:line="480" w:lineRule="auto"/>
        <w:ind w:hanging="480"/>
        <w:rPr>
          <w:szCs w:val="24"/>
        </w:rPr>
      </w:pPr>
      <w:r w:rsidRPr="0060703F">
        <w:rPr>
          <w:szCs w:val="24"/>
        </w:rPr>
        <w:t xml:space="preserve">Soll, J. B., Keeney, R. L., &amp; Larrick, R. P. (2013). Consumer misunderstanding of credit card use, payments, and debt: causes and solutions. </w:t>
      </w:r>
      <w:r w:rsidRPr="0060703F">
        <w:rPr>
          <w:i/>
          <w:iCs/>
          <w:szCs w:val="24"/>
        </w:rPr>
        <w:t>Journal of Public Policy &amp; Marketing</w:t>
      </w:r>
      <w:r w:rsidRPr="0060703F">
        <w:rPr>
          <w:szCs w:val="24"/>
        </w:rPr>
        <w:t xml:space="preserve">, </w:t>
      </w:r>
      <w:r w:rsidRPr="0060703F">
        <w:rPr>
          <w:i/>
          <w:iCs/>
          <w:szCs w:val="24"/>
        </w:rPr>
        <w:t>32</w:t>
      </w:r>
      <w:r w:rsidRPr="0060703F">
        <w:rPr>
          <w:szCs w:val="24"/>
        </w:rPr>
        <w:t>(1), 66–81.</w:t>
      </w:r>
    </w:p>
    <w:p w14:paraId="42CD0DAC" w14:textId="48DEA42B" w:rsidR="0060703F" w:rsidRDefault="0060703F" w:rsidP="0060703F">
      <w:pPr>
        <w:spacing w:line="480" w:lineRule="auto"/>
        <w:ind w:hanging="480"/>
        <w:rPr>
          <w:szCs w:val="24"/>
        </w:rPr>
      </w:pPr>
      <w:r w:rsidRPr="0060703F">
        <w:rPr>
          <w:szCs w:val="24"/>
        </w:rPr>
        <w:t xml:space="preserve">Stanovich, K. E. (1999). </w:t>
      </w:r>
      <w:r w:rsidRPr="0060703F">
        <w:rPr>
          <w:i/>
          <w:iCs/>
          <w:szCs w:val="24"/>
        </w:rPr>
        <w:t xml:space="preserve">Who is </w:t>
      </w:r>
      <w:proofErr w:type="gramStart"/>
      <w:r w:rsidRPr="0060703F">
        <w:rPr>
          <w:i/>
          <w:iCs/>
          <w:szCs w:val="24"/>
        </w:rPr>
        <w:t>rational?:</w:t>
      </w:r>
      <w:proofErr w:type="gramEnd"/>
      <w:r w:rsidRPr="0060703F">
        <w:rPr>
          <w:i/>
          <w:iCs/>
          <w:szCs w:val="24"/>
        </w:rPr>
        <w:t xml:space="preserve"> Studies of individual differences in reasoning</w:t>
      </w:r>
      <w:r w:rsidRPr="0060703F">
        <w:rPr>
          <w:szCs w:val="24"/>
        </w:rPr>
        <w:t xml:space="preserve">. Psychology Press. </w:t>
      </w:r>
    </w:p>
    <w:p w14:paraId="33338740" w14:textId="551A7739" w:rsidR="008E41C9" w:rsidRPr="008E41C9" w:rsidRDefault="008E41C9" w:rsidP="008E41C9">
      <w:pPr>
        <w:spacing w:line="480" w:lineRule="auto"/>
        <w:ind w:hanging="480"/>
        <w:rPr>
          <w:szCs w:val="24"/>
        </w:rPr>
      </w:pPr>
      <w:r w:rsidRPr="008E41C9">
        <w:rPr>
          <w:szCs w:val="24"/>
        </w:rPr>
        <w:t xml:space="preserve">Stevens, C. K. (2013). A Decade of Job Choice Research. </w:t>
      </w:r>
      <w:r>
        <w:rPr>
          <w:szCs w:val="24"/>
        </w:rPr>
        <w:t xml:space="preserve">In S. Highhouse, R. </w:t>
      </w:r>
      <w:r w:rsidRPr="008E41C9">
        <w:rPr>
          <w:szCs w:val="24"/>
        </w:rPr>
        <w:t>Da</w:t>
      </w:r>
      <w:r>
        <w:rPr>
          <w:szCs w:val="24"/>
        </w:rPr>
        <w:t>lal, &amp; E. Salas,</w:t>
      </w:r>
      <w:r w:rsidRPr="008E41C9">
        <w:rPr>
          <w:szCs w:val="24"/>
        </w:rPr>
        <w:t xml:space="preserve"> (</w:t>
      </w:r>
      <w:r>
        <w:rPr>
          <w:szCs w:val="24"/>
        </w:rPr>
        <w:t>Eds.</w:t>
      </w:r>
      <w:r w:rsidRPr="008E41C9">
        <w:rPr>
          <w:szCs w:val="24"/>
        </w:rPr>
        <w:t xml:space="preserve">). </w:t>
      </w:r>
      <w:r w:rsidRPr="008E41C9">
        <w:rPr>
          <w:i/>
          <w:iCs/>
          <w:szCs w:val="24"/>
        </w:rPr>
        <w:t>Judgment and decision making at work</w:t>
      </w:r>
      <w:r w:rsidRPr="008E41C9">
        <w:rPr>
          <w:szCs w:val="24"/>
        </w:rPr>
        <w:t xml:space="preserve">. Routledge. </w:t>
      </w:r>
    </w:p>
    <w:p w14:paraId="6D3A5724" w14:textId="77777777" w:rsidR="00710EAA" w:rsidRDefault="0060703F" w:rsidP="00A36975">
      <w:pPr>
        <w:spacing w:line="480" w:lineRule="auto"/>
        <w:ind w:hanging="480"/>
        <w:rPr>
          <w:szCs w:val="24"/>
        </w:rPr>
      </w:pPr>
      <w:r w:rsidRPr="0060703F">
        <w:rPr>
          <w:szCs w:val="24"/>
        </w:rPr>
        <w:t xml:space="preserve">Stewart Jr, W. H., &amp; Roth, P. L. (2001). Risk propensity differences between entrepreneurs and managers: a meta-analytic review. </w:t>
      </w:r>
      <w:r w:rsidRPr="0060703F">
        <w:rPr>
          <w:i/>
          <w:iCs/>
          <w:szCs w:val="24"/>
        </w:rPr>
        <w:t>Journal of Applied Psychology</w:t>
      </w:r>
      <w:r w:rsidRPr="0060703F">
        <w:rPr>
          <w:szCs w:val="24"/>
        </w:rPr>
        <w:t xml:space="preserve">, </w:t>
      </w:r>
      <w:r w:rsidRPr="0060703F">
        <w:rPr>
          <w:i/>
          <w:iCs/>
          <w:szCs w:val="24"/>
        </w:rPr>
        <w:t>86</w:t>
      </w:r>
      <w:r w:rsidRPr="0060703F">
        <w:rPr>
          <w:szCs w:val="24"/>
        </w:rPr>
        <w:t>(1), 145.</w:t>
      </w:r>
    </w:p>
    <w:p w14:paraId="2FEC7208" w14:textId="6943A21C" w:rsidR="00710EAA" w:rsidRPr="00710EAA" w:rsidRDefault="00710EAA" w:rsidP="00710EAA">
      <w:pPr>
        <w:spacing w:line="480" w:lineRule="auto"/>
        <w:ind w:hanging="480"/>
        <w:rPr>
          <w:szCs w:val="24"/>
        </w:rPr>
      </w:pPr>
      <w:r w:rsidRPr="00A36975">
        <w:rPr>
          <w:rFonts w:cs="Arial"/>
          <w:color w:val="222222"/>
          <w:szCs w:val="24"/>
          <w:shd w:val="clear" w:color="auto" w:fill="FFFFFF"/>
        </w:rPr>
        <w:t>Sturman, M. C. (2000). Implications of utility analysis adjustments for estimates of human resource intervention value. </w:t>
      </w:r>
      <w:r w:rsidRPr="00A36975">
        <w:rPr>
          <w:rFonts w:cs="Arial"/>
          <w:i/>
          <w:iCs/>
          <w:color w:val="222222"/>
          <w:szCs w:val="24"/>
          <w:shd w:val="clear" w:color="auto" w:fill="FFFFFF"/>
        </w:rPr>
        <w:t>Journal of Management</w:t>
      </w:r>
      <w:r w:rsidRPr="00A36975">
        <w:rPr>
          <w:rFonts w:cs="Arial"/>
          <w:color w:val="222222"/>
          <w:szCs w:val="24"/>
          <w:shd w:val="clear" w:color="auto" w:fill="FFFFFF"/>
        </w:rPr>
        <w:t>, </w:t>
      </w:r>
      <w:r w:rsidRPr="00A36975">
        <w:rPr>
          <w:rFonts w:cs="Arial"/>
          <w:i/>
          <w:iCs/>
          <w:color w:val="222222"/>
          <w:szCs w:val="24"/>
          <w:shd w:val="clear" w:color="auto" w:fill="FFFFFF"/>
        </w:rPr>
        <w:t>26</w:t>
      </w:r>
      <w:r w:rsidRPr="00A36975">
        <w:rPr>
          <w:rFonts w:cs="Arial"/>
          <w:color w:val="222222"/>
          <w:szCs w:val="24"/>
          <w:shd w:val="clear" w:color="auto" w:fill="FFFFFF"/>
        </w:rPr>
        <w:t>(2), 281-299.</w:t>
      </w:r>
    </w:p>
    <w:p w14:paraId="3CDE324C" w14:textId="77777777" w:rsidR="0060703F" w:rsidRPr="0060703F" w:rsidRDefault="0060703F" w:rsidP="0060703F">
      <w:pPr>
        <w:spacing w:line="480" w:lineRule="auto"/>
        <w:ind w:hanging="480"/>
        <w:rPr>
          <w:szCs w:val="24"/>
        </w:rPr>
      </w:pPr>
      <w:r w:rsidRPr="0060703F">
        <w:rPr>
          <w:szCs w:val="24"/>
        </w:rPr>
        <w:t xml:space="preserve">Sunstein, C. R., &amp; Thaler, R. H. (2003). Libertarian paternalism is not an oxymoron. </w:t>
      </w:r>
      <w:r w:rsidRPr="0060703F">
        <w:rPr>
          <w:i/>
          <w:iCs/>
          <w:szCs w:val="24"/>
        </w:rPr>
        <w:t>The University of Chicago Law Review</w:t>
      </w:r>
      <w:r w:rsidRPr="0060703F">
        <w:rPr>
          <w:szCs w:val="24"/>
        </w:rPr>
        <w:t>, 1159–1202.</w:t>
      </w:r>
    </w:p>
    <w:p w14:paraId="333C7037" w14:textId="2EA74EDA" w:rsidR="0060703F" w:rsidRPr="0060703F" w:rsidRDefault="0060703F" w:rsidP="0060703F">
      <w:pPr>
        <w:spacing w:line="480" w:lineRule="auto"/>
        <w:ind w:hanging="480"/>
        <w:rPr>
          <w:szCs w:val="24"/>
        </w:rPr>
      </w:pPr>
      <w:r w:rsidRPr="0060703F">
        <w:rPr>
          <w:szCs w:val="24"/>
        </w:rPr>
        <w:t xml:space="preserve">Svenson, O. (1989). </w:t>
      </w:r>
      <w:r w:rsidRPr="0060703F">
        <w:rPr>
          <w:i/>
          <w:iCs/>
          <w:szCs w:val="24"/>
        </w:rPr>
        <w:t>Eliciting and analysing verbal protocols in process studies of judgement and decision making</w:t>
      </w:r>
      <w:r w:rsidRPr="0060703F">
        <w:rPr>
          <w:szCs w:val="24"/>
        </w:rPr>
        <w:t>. John Wiley &amp; Sons.</w:t>
      </w:r>
    </w:p>
    <w:p w14:paraId="30A9C952" w14:textId="77777777" w:rsidR="0060703F" w:rsidRPr="0060703F" w:rsidRDefault="0060703F" w:rsidP="0060703F">
      <w:pPr>
        <w:spacing w:line="480" w:lineRule="auto"/>
        <w:ind w:hanging="480"/>
        <w:rPr>
          <w:szCs w:val="24"/>
        </w:rPr>
      </w:pPr>
      <w:r w:rsidRPr="0060703F">
        <w:rPr>
          <w:szCs w:val="24"/>
        </w:rPr>
        <w:t xml:space="preserve">Svenson, O. (1992). Differentiation and consolidation theory of human decision making: A frame of reference for the study of pre-and post-decision processes. </w:t>
      </w:r>
      <w:r w:rsidRPr="0060703F">
        <w:rPr>
          <w:i/>
          <w:iCs/>
          <w:szCs w:val="24"/>
        </w:rPr>
        <w:t>Acta Psychologica</w:t>
      </w:r>
      <w:r w:rsidRPr="0060703F">
        <w:rPr>
          <w:szCs w:val="24"/>
        </w:rPr>
        <w:t xml:space="preserve">, </w:t>
      </w:r>
      <w:r w:rsidRPr="0060703F">
        <w:rPr>
          <w:i/>
          <w:iCs/>
          <w:szCs w:val="24"/>
        </w:rPr>
        <w:t>80</w:t>
      </w:r>
      <w:r w:rsidRPr="0060703F">
        <w:rPr>
          <w:szCs w:val="24"/>
        </w:rPr>
        <w:t>(1), 143–168.</w:t>
      </w:r>
    </w:p>
    <w:p w14:paraId="7C9D125F" w14:textId="77777777" w:rsidR="0060703F" w:rsidRDefault="0060703F" w:rsidP="0060703F">
      <w:pPr>
        <w:spacing w:line="480" w:lineRule="auto"/>
        <w:ind w:hanging="480"/>
        <w:rPr>
          <w:szCs w:val="24"/>
        </w:rPr>
      </w:pPr>
      <w:r w:rsidRPr="0060703F">
        <w:rPr>
          <w:szCs w:val="24"/>
        </w:rPr>
        <w:t xml:space="preserve">Szrek, H., Chao, L.-W., Ramlagan, S., &amp; Peltzer, K. (2012). Predicting (un) healthy behavior: A comparison of risk-taking propensity measures. </w:t>
      </w:r>
      <w:r w:rsidRPr="0060703F">
        <w:rPr>
          <w:i/>
          <w:iCs/>
          <w:szCs w:val="24"/>
        </w:rPr>
        <w:t>Judgment and Decision Making</w:t>
      </w:r>
      <w:r w:rsidRPr="0060703F">
        <w:rPr>
          <w:szCs w:val="24"/>
        </w:rPr>
        <w:t xml:space="preserve">, </w:t>
      </w:r>
      <w:r w:rsidRPr="0060703F">
        <w:rPr>
          <w:i/>
          <w:iCs/>
          <w:szCs w:val="24"/>
        </w:rPr>
        <w:t>7</w:t>
      </w:r>
      <w:r w:rsidRPr="0060703F">
        <w:rPr>
          <w:szCs w:val="24"/>
        </w:rPr>
        <w:t>(6), 716.</w:t>
      </w:r>
    </w:p>
    <w:p w14:paraId="28D217FF" w14:textId="12D79733" w:rsidR="00A02F26" w:rsidRPr="00A36975" w:rsidRDefault="00A02F26" w:rsidP="00A02F26">
      <w:pPr>
        <w:spacing w:line="480" w:lineRule="auto"/>
        <w:ind w:hanging="480"/>
        <w:rPr>
          <w:rFonts w:ascii="Times New Roman" w:hAnsi="Times New Roman"/>
          <w:szCs w:val="24"/>
        </w:rPr>
      </w:pPr>
      <w:r w:rsidRPr="00A02F26">
        <w:rPr>
          <w:rFonts w:ascii="Times New Roman" w:hAnsi="Times New Roman"/>
          <w:szCs w:val="24"/>
        </w:rPr>
        <w:lastRenderedPageBreak/>
        <w:t xml:space="preserve">Tenbrunsel, A. E., &amp; Diekmann, K. A. (2002). Job-decision inconsistencies involving social comparison information: the role of dominating alternatives. </w:t>
      </w:r>
      <w:r w:rsidRPr="00A02F26">
        <w:rPr>
          <w:rFonts w:ascii="Times New Roman" w:hAnsi="Times New Roman"/>
          <w:i/>
          <w:iCs/>
          <w:szCs w:val="24"/>
        </w:rPr>
        <w:t>Journal of Applied Psychology</w:t>
      </w:r>
      <w:r w:rsidRPr="00A02F26">
        <w:rPr>
          <w:rFonts w:ascii="Times New Roman" w:hAnsi="Times New Roman"/>
          <w:szCs w:val="24"/>
        </w:rPr>
        <w:t xml:space="preserve">, </w:t>
      </w:r>
      <w:r w:rsidRPr="00A02F26">
        <w:rPr>
          <w:rFonts w:ascii="Times New Roman" w:hAnsi="Times New Roman"/>
          <w:i/>
          <w:iCs/>
          <w:szCs w:val="24"/>
        </w:rPr>
        <w:t>87</w:t>
      </w:r>
      <w:r w:rsidRPr="00A02F26">
        <w:rPr>
          <w:rFonts w:ascii="Times New Roman" w:hAnsi="Times New Roman"/>
          <w:szCs w:val="24"/>
        </w:rPr>
        <w:t>(6), 1149.</w:t>
      </w:r>
    </w:p>
    <w:p w14:paraId="30D6C092" w14:textId="77777777" w:rsidR="0060703F" w:rsidRPr="0060703F" w:rsidRDefault="0060703F" w:rsidP="0060703F">
      <w:pPr>
        <w:spacing w:line="480" w:lineRule="auto"/>
        <w:ind w:hanging="480"/>
        <w:rPr>
          <w:szCs w:val="24"/>
        </w:rPr>
      </w:pPr>
      <w:r w:rsidRPr="0060703F">
        <w:rPr>
          <w:szCs w:val="24"/>
        </w:rPr>
        <w:t xml:space="preserve">Tepper, B. J., &amp; Henle, C. A. (2011). A case for recognizing distinctions among constructs that capture interpersonal mistreatment in work organizations. </w:t>
      </w:r>
      <w:r w:rsidRPr="0060703F">
        <w:rPr>
          <w:i/>
          <w:iCs/>
          <w:szCs w:val="24"/>
        </w:rPr>
        <w:t>Journal of Organizational Behavior</w:t>
      </w:r>
      <w:r w:rsidRPr="0060703F">
        <w:rPr>
          <w:szCs w:val="24"/>
        </w:rPr>
        <w:t xml:space="preserve">, </w:t>
      </w:r>
      <w:r w:rsidRPr="0060703F">
        <w:rPr>
          <w:i/>
          <w:iCs/>
          <w:szCs w:val="24"/>
        </w:rPr>
        <w:t>32</w:t>
      </w:r>
      <w:r w:rsidRPr="0060703F">
        <w:rPr>
          <w:szCs w:val="24"/>
        </w:rPr>
        <w:t>(3), 487–498.</w:t>
      </w:r>
    </w:p>
    <w:p w14:paraId="39A676D5" w14:textId="77777777" w:rsidR="0060703F" w:rsidRPr="0060703F" w:rsidRDefault="0060703F" w:rsidP="0060703F">
      <w:pPr>
        <w:spacing w:line="480" w:lineRule="auto"/>
        <w:ind w:hanging="480"/>
        <w:rPr>
          <w:szCs w:val="24"/>
        </w:rPr>
      </w:pPr>
      <w:r w:rsidRPr="0060703F">
        <w:rPr>
          <w:szCs w:val="24"/>
        </w:rPr>
        <w:t xml:space="preserve">Tetlock, P. E. (2006). </w:t>
      </w:r>
      <w:r w:rsidRPr="0060703F">
        <w:rPr>
          <w:i/>
          <w:iCs/>
          <w:szCs w:val="24"/>
        </w:rPr>
        <w:t>Expert Political Judgment: How Good Is It? How Can We Know?</w:t>
      </w:r>
      <w:r w:rsidRPr="0060703F">
        <w:rPr>
          <w:szCs w:val="24"/>
        </w:rPr>
        <w:t xml:space="preserve"> Princeton, N.J.: Princeton University Press.</w:t>
      </w:r>
    </w:p>
    <w:p w14:paraId="4229A265" w14:textId="77777777" w:rsidR="0060703F" w:rsidRPr="0060703F" w:rsidRDefault="0060703F" w:rsidP="0060703F">
      <w:pPr>
        <w:spacing w:line="480" w:lineRule="auto"/>
        <w:ind w:hanging="480"/>
        <w:rPr>
          <w:szCs w:val="24"/>
        </w:rPr>
      </w:pPr>
      <w:r w:rsidRPr="0060703F">
        <w:rPr>
          <w:szCs w:val="24"/>
        </w:rPr>
        <w:t xml:space="preserve">Tetlock, P. E., &amp; Boettger, R. (1989). Accountability: a social magnifier of the dilution effect. </w:t>
      </w:r>
      <w:r w:rsidRPr="0060703F">
        <w:rPr>
          <w:i/>
          <w:iCs/>
          <w:szCs w:val="24"/>
        </w:rPr>
        <w:t>Journal of Personality and Social Psychology</w:t>
      </w:r>
      <w:r w:rsidRPr="0060703F">
        <w:rPr>
          <w:szCs w:val="24"/>
        </w:rPr>
        <w:t xml:space="preserve">, </w:t>
      </w:r>
      <w:r w:rsidRPr="0060703F">
        <w:rPr>
          <w:i/>
          <w:iCs/>
          <w:szCs w:val="24"/>
        </w:rPr>
        <w:t>57</w:t>
      </w:r>
      <w:r w:rsidRPr="0060703F">
        <w:rPr>
          <w:szCs w:val="24"/>
        </w:rPr>
        <w:t>(3), 388.</w:t>
      </w:r>
    </w:p>
    <w:p w14:paraId="5247CE70" w14:textId="1D88CD03" w:rsidR="0060703F" w:rsidRPr="0060703F" w:rsidRDefault="0060703F" w:rsidP="0060703F">
      <w:pPr>
        <w:spacing w:line="480" w:lineRule="auto"/>
        <w:ind w:hanging="480"/>
        <w:rPr>
          <w:szCs w:val="24"/>
        </w:rPr>
      </w:pPr>
      <w:r w:rsidRPr="0060703F">
        <w:rPr>
          <w:szCs w:val="24"/>
        </w:rPr>
        <w:t xml:space="preserve">Thorsteinson, T. J., Breier, J., Atwell, A., Hamilton, C., &amp; Privette, M. (2008). Anchoring effects on performance judgments. </w:t>
      </w:r>
      <w:r w:rsidRPr="0060703F">
        <w:rPr>
          <w:i/>
          <w:iCs/>
          <w:szCs w:val="24"/>
        </w:rPr>
        <w:t>Organizational Behavior and Human Decision Processes</w:t>
      </w:r>
      <w:r w:rsidRPr="0060703F">
        <w:rPr>
          <w:szCs w:val="24"/>
        </w:rPr>
        <w:t xml:space="preserve">, </w:t>
      </w:r>
      <w:r w:rsidRPr="0060703F">
        <w:rPr>
          <w:i/>
          <w:iCs/>
          <w:szCs w:val="24"/>
        </w:rPr>
        <w:t>107</w:t>
      </w:r>
      <w:r w:rsidRPr="0060703F">
        <w:rPr>
          <w:szCs w:val="24"/>
        </w:rPr>
        <w:t xml:space="preserve">(1), 29–40. </w:t>
      </w:r>
    </w:p>
    <w:p w14:paraId="27C77F0C" w14:textId="77777777" w:rsidR="0060703F" w:rsidRPr="0060703F" w:rsidRDefault="0060703F" w:rsidP="0060703F">
      <w:pPr>
        <w:spacing w:line="480" w:lineRule="auto"/>
        <w:ind w:hanging="480"/>
        <w:rPr>
          <w:szCs w:val="24"/>
        </w:rPr>
      </w:pPr>
      <w:r w:rsidRPr="0060703F">
        <w:rPr>
          <w:szCs w:val="24"/>
        </w:rPr>
        <w:t xml:space="preserve">Thrall, R. M., Coombs, C. H., &amp; Davis, R. L. (1954). Decision processes. Retrieved from </w:t>
      </w:r>
      <w:bookmarkStart w:id="108" w:name="OLE_LINK179"/>
      <w:bookmarkStart w:id="109" w:name="OLE_LINK180"/>
      <w:r w:rsidRPr="0060703F">
        <w:rPr>
          <w:szCs w:val="24"/>
        </w:rPr>
        <w:t>http://psycnet.apa.org/psycinfo/1955-00120-000</w:t>
      </w:r>
      <w:bookmarkEnd w:id="108"/>
      <w:bookmarkEnd w:id="109"/>
    </w:p>
    <w:p w14:paraId="2B61B977" w14:textId="77777777" w:rsidR="0060703F" w:rsidRPr="0060703F" w:rsidRDefault="0060703F" w:rsidP="0060703F">
      <w:pPr>
        <w:spacing w:line="480" w:lineRule="auto"/>
        <w:ind w:hanging="480"/>
        <w:rPr>
          <w:szCs w:val="24"/>
        </w:rPr>
      </w:pPr>
      <w:r w:rsidRPr="0060703F">
        <w:rPr>
          <w:szCs w:val="24"/>
        </w:rPr>
        <w:t xml:space="preserve">Thunholm, P. (2008). Decision-making styles and physiological correlates of negative stress: Is there a relation? </w:t>
      </w:r>
      <w:r w:rsidRPr="0060703F">
        <w:rPr>
          <w:i/>
          <w:iCs/>
          <w:szCs w:val="24"/>
        </w:rPr>
        <w:t>Scandinavian Journal of Psychology</w:t>
      </w:r>
      <w:r w:rsidRPr="0060703F">
        <w:rPr>
          <w:szCs w:val="24"/>
        </w:rPr>
        <w:t xml:space="preserve">, </w:t>
      </w:r>
      <w:r w:rsidRPr="0060703F">
        <w:rPr>
          <w:i/>
          <w:iCs/>
          <w:szCs w:val="24"/>
        </w:rPr>
        <w:t>49</w:t>
      </w:r>
      <w:r w:rsidRPr="0060703F">
        <w:rPr>
          <w:szCs w:val="24"/>
        </w:rPr>
        <w:t>(3), 213–219.</w:t>
      </w:r>
    </w:p>
    <w:p w14:paraId="5F14D65B" w14:textId="77777777" w:rsidR="0060703F" w:rsidRPr="0060703F" w:rsidRDefault="0060703F" w:rsidP="0060703F">
      <w:pPr>
        <w:spacing w:line="480" w:lineRule="auto"/>
        <w:ind w:hanging="480"/>
        <w:rPr>
          <w:szCs w:val="24"/>
        </w:rPr>
      </w:pPr>
      <w:r w:rsidRPr="0060703F">
        <w:rPr>
          <w:szCs w:val="24"/>
        </w:rPr>
        <w:t xml:space="preserve">Tversky, A., &amp; Koehler, D. J. (1994). Support theory: a nonextensional representation of subjective probability. </w:t>
      </w:r>
      <w:r w:rsidRPr="0060703F">
        <w:rPr>
          <w:i/>
          <w:iCs/>
          <w:szCs w:val="24"/>
        </w:rPr>
        <w:t>Psychological Review</w:t>
      </w:r>
      <w:r w:rsidRPr="0060703F">
        <w:rPr>
          <w:szCs w:val="24"/>
        </w:rPr>
        <w:t xml:space="preserve">, </w:t>
      </w:r>
      <w:r w:rsidRPr="0060703F">
        <w:rPr>
          <w:i/>
          <w:iCs/>
          <w:szCs w:val="24"/>
        </w:rPr>
        <w:t>101</w:t>
      </w:r>
      <w:r w:rsidRPr="0060703F">
        <w:rPr>
          <w:szCs w:val="24"/>
        </w:rPr>
        <w:t>(4), 547.</w:t>
      </w:r>
    </w:p>
    <w:p w14:paraId="3D704FE1" w14:textId="77777777" w:rsidR="0060703F" w:rsidRPr="0060703F" w:rsidRDefault="0060703F" w:rsidP="0060703F">
      <w:pPr>
        <w:spacing w:line="480" w:lineRule="auto"/>
        <w:ind w:hanging="480"/>
        <w:rPr>
          <w:szCs w:val="24"/>
        </w:rPr>
      </w:pPr>
      <w:r w:rsidRPr="0060703F">
        <w:rPr>
          <w:szCs w:val="24"/>
        </w:rPr>
        <w:t xml:space="preserve">Von Neumann, J. (1947). Theory of Games and Economic Behavior. </w:t>
      </w:r>
      <w:r w:rsidRPr="0060703F">
        <w:rPr>
          <w:i/>
          <w:iCs/>
          <w:szCs w:val="24"/>
        </w:rPr>
        <w:t>Princeton: Princeton UP</w:t>
      </w:r>
      <w:r w:rsidRPr="0060703F">
        <w:rPr>
          <w:szCs w:val="24"/>
        </w:rPr>
        <w:t>.</w:t>
      </w:r>
    </w:p>
    <w:p w14:paraId="18B53705" w14:textId="77777777" w:rsidR="0060703F" w:rsidRPr="0060703F" w:rsidRDefault="0060703F" w:rsidP="0060703F">
      <w:pPr>
        <w:spacing w:line="480" w:lineRule="auto"/>
        <w:ind w:hanging="480"/>
        <w:rPr>
          <w:szCs w:val="24"/>
        </w:rPr>
      </w:pPr>
      <w:r w:rsidRPr="0060703F">
        <w:rPr>
          <w:szCs w:val="24"/>
        </w:rPr>
        <w:t>Vroom, V. H. (1964). Work and motivation. Retrieved from http://doi.apa.org/psycinfo/1964-35027-000</w:t>
      </w:r>
    </w:p>
    <w:p w14:paraId="7B0C6AD8" w14:textId="77777777" w:rsidR="0060703F" w:rsidRPr="0060703F" w:rsidRDefault="0060703F" w:rsidP="0060703F">
      <w:pPr>
        <w:spacing w:line="480" w:lineRule="auto"/>
        <w:ind w:hanging="480"/>
        <w:rPr>
          <w:szCs w:val="24"/>
        </w:rPr>
      </w:pPr>
      <w:r w:rsidRPr="0060703F">
        <w:rPr>
          <w:szCs w:val="24"/>
        </w:rPr>
        <w:lastRenderedPageBreak/>
        <w:t xml:space="preserve">Weber, E. U., Blais, A.-R., &amp; Betz, N. E. (2002). A domain-specific risk-attitude scale: Measuring risk perceptions and risk behaviors. </w:t>
      </w:r>
      <w:r w:rsidRPr="0060703F">
        <w:rPr>
          <w:i/>
          <w:iCs/>
          <w:szCs w:val="24"/>
        </w:rPr>
        <w:t>Journal of Behavioral Decision Making</w:t>
      </w:r>
      <w:r w:rsidRPr="0060703F">
        <w:rPr>
          <w:szCs w:val="24"/>
        </w:rPr>
        <w:t xml:space="preserve">, </w:t>
      </w:r>
      <w:r w:rsidRPr="0060703F">
        <w:rPr>
          <w:i/>
          <w:iCs/>
          <w:szCs w:val="24"/>
        </w:rPr>
        <w:t>15</w:t>
      </w:r>
      <w:r w:rsidRPr="0060703F">
        <w:rPr>
          <w:szCs w:val="24"/>
        </w:rPr>
        <w:t>(4), 263–290.</w:t>
      </w:r>
    </w:p>
    <w:p w14:paraId="266BCADE" w14:textId="77777777" w:rsidR="0060703F" w:rsidRPr="0060703F" w:rsidRDefault="0060703F" w:rsidP="0060703F">
      <w:pPr>
        <w:spacing w:line="480" w:lineRule="auto"/>
        <w:ind w:hanging="480"/>
        <w:rPr>
          <w:szCs w:val="24"/>
        </w:rPr>
      </w:pPr>
      <w:r w:rsidRPr="0060703F">
        <w:rPr>
          <w:szCs w:val="24"/>
        </w:rPr>
        <w:t xml:space="preserve">Weber, E. U., &amp; Johnson, E. J. (2009). Mindful judgment and decision making. </w:t>
      </w:r>
      <w:r w:rsidRPr="0060703F">
        <w:rPr>
          <w:i/>
          <w:iCs/>
          <w:szCs w:val="24"/>
        </w:rPr>
        <w:t>Annual Review of Psychology</w:t>
      </w:r>
      <w:r w:rsidRPr="0060703F">
        <w:rPr>
          <w:szCs w:val="24"/>
        </w:rPr>
        <w:t xml:space="preserve">, </w:t>
      </w:r>
      <w:r w:rsidRPr="0060703F">
        <w:rPr>
          <w:i/>
          <w:iCs/>
          <w:szCs w:val="24"/>
        </w:rPr>
        <w:t>60</w:t>
      </w:r>
      <w:r w:rsidRPr="0060703F">
        <w:rPr>
          <w:szCs w:val="24"/>
        </w:rPr>
        <w:t>, 53–85.</w:t>
      </w:r>
    </w:p>
    <w:p w14:paraId="10527DCB" w14:textId="3571FB7F" w:rsidR="0060703F" w:rsidRPr="0060703F" w:rsidRDefault="0060703F" w:rsidP="0060703F">
      <w:pPr>
        <w:spacing w:line="480" w:lineRule="auto"/>
        <w:ind w:hanging="480"/>
        <w:rPr>
          <w:szCs w:val="24"/>
        </w:rPr>
      </w:pPr>
      <w:r w:rsidRPr="0060703F">
        <w:rPr>
          <w:szCs w:val="24"/>
        </w:rPr>
        <w:t xml:space="preserve">Weiss, D. J., Shanteau, J., &amp; Harries, P. (2006). People who judge people. </w:t>
      </w:r>
      <w:r w:rsidRPr="0060703F">
        <w:rPr>
          <w:i/>
          <w:iCs/>
          <w:szCs w:val="24"/>
        </w:rPr>
        <w:t>Journal of Behavioral Decision Making</w:t>
      </w:r>
      <w:r w:rsidRPr="0060703F">
        <w:rPr>
          <w:szCs w:val="24"/>
        </w:rPr>
        <w:t xml:space="preserve">, </w:t>
      </w:r>
      <w:r w:rsidRPr="0060703F">
        <w:rPr>
          <w:i/>
          <w:iCs/>
          <w:szCs w:val="24"/>
        </w:rPr>
        <w:t>19</w:t>
      </w:r>
      <w:r w:rsidRPr="0060703F">
        <w:rPr>
          <w:szCs w:val="24"/>
        </w:rPr>
        <w:t xml:space="preserve">(5), 441–454. </w:t>
      </w:r>
    </w:p>
    <w:p w14:paraId="47B091BD" w14:textId="77777777" w:rsidR="0060703F" w:rsidRPr="0060703F" w:rsidRDefault="0060703F" w:rsidP="0060703F">
      <w:pPr>
        <w:spacing w:line="480" w:lineRule="auto"/>
        <w:ind w:hanging="480"/>
        <w:rPr>
          <w:szCs w:val="24"/>
        </w:rPr>
      </w:pPr>
      <w:r w:rsidRPr="0060703F">
        <w:rPr>
          <w:szCs w:val="24"/>
        </w:rPr>
        <w:t xml:space="preserve">Weller, J. A., &amp; Tikir, A. (2011). Predicting domain-specific risk taking with the HEXACO personality structure. </w:t>
      </w:r>
      <w:r w:rsidRPr="0060703F">
        <w:rPr>
          <w:i/>
          <w:iCs/>
          <w:szCs w:val="24"/>
        </w:rPr>
        <w:t>Journal of Behavioral Decision Making</w:t>
      </w:r>
      <w:r w:rsidRPr="0060703F">
        <w:rPr>
          <w:szCs w:val="24"/>
        </w:rPr>
        <w:t xml:space="preserve">, </w:t>
      </w:r>
      <w:r w:rsidRPr="0060703F">
        <w:rPr>
          <w:i/>
          <w:iCs/>
          <w:szCs w:val="24"/>
        </w:rPr>
        <w:t>24</w:t>
      </w:r>
      <w:r w:rsidRPr="0060703F">
        <w:rPr>
          <w:szCs w:val="24"/>
        </w:rPr>
        <w:t>(2), 180–201.</w:t>
      </w:r>
    </w:p>
    <w:p w14:paraId="5BD3D3F4" w14:textId="77777777" w:rsidR="0060703F" w:rsidRPr="0060703F" w:rsidRDefault="0060703F" w:rsidP="0060703F">
      <w:pPr>
        <w:spacing w:line="480" w:lineRule="auto"/>
        <w:ind w:hanging="480"/>
        <w:rPr>
          <w:szCs w:val="24"/>
        </w:rPr>
      </w:pPr>
      <w:r w:rsidRPr="0060703F">
        <w:rPr>
          <w:szCs w:val="24"/>
        </w:rPr>
        <w:t xml:space="preserve">Wells, G. L. (1992). Naked statistical evidence of liability: Is subjective probability enough? </w:t>
      </w:r>
      <w:r w:rsidRPr="0060703F">
        <w:rPr>
          <w:i/>
          <w:iCs/>
          <w:szCs w:val="24"/>
        </w:rPr>
        <w:t>Journal of Personality and Social Psychology</w:t>
      </w:r>
      <w:r w:rsidRPr="0060703F">
        <w:rPr>
          <w:szCs w:val="24"/>
        </w:rPr>
        <w:t xml:space="preserve">, </w:t>
      </w:r>
      <w:r w:rsidRPr="0060703F">
        <w:rPr>
          <w:i/>
          <w:iCs/>
          <w:szCs w:val="24"/>
        </w:rPr>
        <w:t>62</w:t>
      </w:r>
      <w:r w:rsidRPr="0060703F">
        <w:rPr>
          <w:szCs w:val="24"/>
        </w:rPr>
        <w:t>(5), 739.</w:t>
      </w:r>
    </w:p>
    <w:p w14:paraId="68771EBD" w14:textId="77777777" w:rsidR="0060703F" w:rsidRPr="0060703F" w:rsidRDefault="0060703F" w:rsidP="0060703F">
      <w:pPr>
        <w:spacing w:line="480" w:lineRule="auto"/>
        <w:ind w:hanging="480"/>
        <w:rPr>
          <w:szCs w:val="24"/>
        </w:rPr>
      </w:pPr>
      <w:r w:rsidRPr="0060703F">
        <w:rPr>
          <w:szCs w:val="24"/>
        </w:rPr>
        <w:t xml:space="preserve">Wong, K. F. E., &amp; Kwong, J. Y. (2005a). Between-individual comparisons in performance evaluation: A perspective from prospect theory. </w:t>
      </w:r>
      <w:r w:rsidRPr="0060703F">
        <w:rPr>
          <w:i/>
          <w:iCs/>
          <w:szCs w:val="24"/>
        </w:rPr>
        <w:t>Journal of Applied Psychology</w:t>
      </w:r>
      <w:r w:rsidRPr="0060703F">
        <w:rPr>
          <w:szCs w:val="24"/>
        </w:rPr>
        <w:t xml:space="preserve">, </w:t>
      </w:r>
      <w:r w:rsidRPr="0060703F">
        <w:rPr>
          <w:i/>
          <w:iCs/>
          <w:szCs w:val="24"/>
        </w:rPr>
        <w:t>90</w:t>
      </w:r>
      <w:r w:rsidRPr="0060703F">
        <w:rPr>
          <w:szCs w:val="24"/>
        </w:rPr>
        <w:t>(2), 284.</w:t>
      </w:r>
    </w:p>
    <w:p w14:paraId="3CE33677" w14:textId="4EA709A6" w:rsidR="0060703F" w:rsidRPr="0060703F" w:rsidRDefault="0060703F" w:rsidP="0060703F">
      <w:pPr>
        <w:spacing w:line="480" w:lineRule="auto"/>
        <w:ind w:hanging="480"/>
        <w:rPr>
          <w:szCs w:val="24"/>
        </w:rPr>
      </w:pPr>
      <w:r w:rsidRPr="0060703F">
        <w:rPr>
          <w:szCs w:val="24"/>
        </w:rPr>
        <w:t xml:space="preserve">Wong, K. F. E., &amp; Kwong, J. Y. Y. (2005b). Comparing two tiny giants or two huge dwarfs? Preference reversals owing to number size framing. </w:t>
      </w:r>
      <w:r w:rsidRPr="0060703F">
        <w:rPr>
          <w:i/>
          <w:iCs/>
          <w:szCs w:val="24"/>
        </w:rPr>
        <w:t>Organizational Behavior and Human Decision Processes</w:t>
      </w:r>
      <w:r w:rsidRPr="0060703F">
        <w:rPr>
          <w:szCs w:val="24"/>
        </w:rPr>
        <w:t xml:space="preserve">, </w:t>
      </w:r>
      <w:r w:rsidRPr="0060703F">
        <w:rPr>
          <w:i/>
          <w:iCs/>
          <w:szCs w:val="24"/>
        </w:rPr>
        <w:t>98</w:t>
      </w:r>
      <w:r w:rsidRPr="0060703F">
        <w:rPr>
          <w:szCs w:val="24"/>
        </w:rPr>
        <w:t xml:space="preserve">(1), 54–65. </w:t>
      </w:r>
    </w:p>
    <w:p w14:paraId="73AD4C18" w14:textId="77777777" w:rsidR="0060703F" w:rsidRPr="0060703F" w:rsidRDefault="0060703F" w:rsidP="0060703F">
      <w:pPr>
        <w:spacing w:line="480" w:lineRule="auto"/>
        <w:ind w:hanging="480"/>
        <w:rPr>
          <w:szCs w:val="24"/>
        </w:rPr>
      </w:pPr>
      <w:r w:rsidRPr="0060703F">
        <w:rPr>
          <w:szCs w:val="24"/>
        </w:rPr>
        <w:t xml:space="preserve">Wood, N. L., &amp; Highhouse, S. (2014). Do self-reported decision styles relate with others’ impressions of decision quality? </w:t>
      </w:r>
      <w:r w:rsidRPr="0060703F">
        <w:rPr>
          <w:i/>
          <w:iCs/>
          <w:szCs w:val="24"/>
        </w:rPr>
        <w:t>Personality and Individual Differences</w:t>
      </w:r>
      <w:r w:rsidRPr="0060703F">
        <w:rPr>
          <w:szCs w:val="24"/>
        </w:rPr>
        <w:t xml:space="preserve">, </w:t>
      </w:r>
      <w:r w:rsidRPr="0060703F">
        <w:rPr>
          <w:i/>
          <w:iCs/>
          <w:szCs w:val="24"/>
        </w:rPr>
        <w:t>70</w:t>
      </w:r>
      <w:r w:rsidRPr="0060703F">
        <w:rPr>
          <w:szCs w:val="24"/>
        </w:rPr>
        <w:t>, 224–228.</w:t>
      </w:r>
    </w:p>
    <w:p w14:paraId="5A4D1EE4" w14:textId="77777777" w:rsidR="0060703F" w:rsidRPr="0060703F" w:rsidRDefault="0060703F" w:rsidP="0060703F">
      <w:pPr>
        <w:spacing w:line="480" w:lineRule="auto"/>
        <w:ind w:hanging="480"/>
        <w:rPr>
          <w:szCs w:val="24"/>
        </w:rPr>
      </w:pPr>
      <w:r w:rsidRPr="0060703F">
        <w:rPr>
          <w:szCs w:val="24"/>
        </w:rPr>
        <w:t>Yates, J. F., &amp; Tschirhart, M. D. (2006). Decision-Making Expertise. Retrieved from http://psycnet.apa.org/psycinfo/2006-10094-024</w:t>
      </w:r>
    </w:p>
    <w:p w14:paraId="5BA6F980" w14:textId="77777777" w:rsidR="0060703F" w:rsidRPr="0060703F" w:rsidRDefault="0060703F" w:rsidP="0060703F">
      <w:pPr>
        <w:spacing w:line="480" w:lineRule="auto"/>
        <w:ind w:hanging="480"/>
        <w:rPr>
          <w:szCs w:val="24"/>
        </w:rPr>
      </w:pPr>
      <w:r w:rsidRPr="0060703F">
        <w:rPr>
          <w:szCs w:val="24"/>
        </w:rPr>
        <w:t xml:space="preserve">Yates, J. F., Veinott, E. S., &amp; Patalano, A. L. (2003). Hard decisions, bad decisions: On decision quality and decision aiding. </w:t>
      </w:r>
      <w:r w:rsidRPr="0060703F">
        <w:rPr>
          <w:i/>
          <w:iCs/>
          <w:szCs w:val="24"/>
        </w:rPr>
        <w:t>Emerging Perspectives on Judgment and Decision Research</w:t>
      </w:r>
      <w:r w:rsidRPr="0060703F">
        <w:rPr>
          <w:szCs w:val="24"/>
        </w:rPr>
        <w:t>, 13–63.</w:t>
      </w:r>
    </w:p>
    <w:p w14:paraId="2FBE9A30" w14:textId="77777777" w:rsidR="0060703F" w:rsidRPr="0060703F" w:rsidRDefault="0060703F" w:rsidP="0060703F">
      <w:pPr>
        <w:spacing w:line="480" w:lineRule="auto"/>
        <w:ind w:hanging="480"/>
        <w:rPr>
          <w:szCs w:val="24"/>
        </w:rPr>
      </w:pPr>
      <w:r w:rsidRPr="0060703F">
        <w:rPr>
          <w:szCs w:val="24"/>
        </w:rPr>
        <w:t xml:space="preserve">Zeelenberg, M. (1999). Anticipated regret, expected feedback and behavioral decision making. </w:t>
      </w:r>
      <w:r w:rsidRPr="0060703F">
        <w:rPr>
          <w:i/>
          <w:iCs/>
          <w:szCs w:val="24"/>
        </w:rPr>
        <w:t>Journal of Behavioral Decision Making</w:t>
      </w:r>
      <w:r w:rsidRPr="0060703F">
        <w:rPr>
          <w:szCs w:val="24"/>
        </w:rPr>
        <w:t xml:space="preserve">, </w:t>
      </w:r>
      <w:r w:rsidRPr="0060703F">
        <w:rPr>
          <w:i/>
          <w:iCs/>
          <w:szCs w:val="24"/>
        </w:rPr>
        <w:t>12</w:t>
      </w:r>
      <w:r w:rsidRPr="0060703F">
        <w:rPr>
          <w:szCs w:val="24"/>
        </w:rPr>
        <w:t>(2), 93–106.</w:t>
      </w:r>
    </w:p>
    <w:p w14:paraId="15F2A4AA" w14:textId="50C11593" w:rsidR="000F5F42" w:rsidRPr="0060703F" w:rsidRDefault="0060703F" w:rsidP="0060703F">
      <w:pPr>
        <w:spacing w:line="480" w:lineRule="auto"/>
        <w:ind w:hanging="480"/>
        <w:rPr>
          <w:szCs w:val="24"/>
        </w:rPr>
      </w:pPr>
      <w:r w:rsidRPr="0060703F">
        <w:rPr>
          <w:szCs w:val="24"/>
        </w:rPr>
        <w:lastRenderedPageBreak/>
        <w:t xml:space="preserve">Zeelenberg, M., Beattie, J., Van der Pligt, J., &amp; de Vries, N. K. (1996). Consequences of regret aversion: Effects of expected feedback on risky decision making. </w:t>
      </w:r>
      <w:r w:rsidRPr="0060703F">
        <w:rPr>
          <w:i/>
          <w:iCs/>
          <w:szCs w:val="24"/>
        </w:rPr>
        <w:t>Organizational Behavior and Human Decision Processes</w:t>
      </w:r>
      <w:r w:rsidRPr="0060703F">
        <w:rPr>
          <w:szCs w:val="24"/>
        </w:rPr>
        <w:t xml:space="preserve">, </w:t>
      </w:r>
      <w:r w:rsidRPr="0060703F">
        <w:rPr>
          <w:i/>
          <w:iCs/>
          <w:szCs w:val="24"/>
        </w:rPr>
        <w:t>65</w:t>
      </w:r>
      <w:r w:rsidRPr="0060703F">
        <w:rPr>
          <w:szCs w:val="24"/>
        </w:rPr>
        <w:t>(2), 148–158.</w:t>
      </w:r>
    </w:p>
    <w:p w14:paraId="243AD96E" w14:textId="77777777" w:rsidR="000F5F42" w:rsidRPr="000F5F42" w:rsidRDefault="000F5F42" w:rsidP="00A36975">
      <w:pPr>
        <w:spacing w:line="480" w:lineRule="auto"/>
        <w:ind w:hanging="480"/>
        <w:rPr>
          <w:rFonts w:ascii="Times New Roman" w:hAnsi="Times New Roman"/>
          <w:szCs w:val="24"/>
        </w:rPr>
      </w:pPr>
      <w:r w:rsidRPr="000F5F42">
        <w:rPr>
          <w:rFonts w:ascii="Times New Roman" w:hAnsi="Times New Roman"/>
          <w:szCs w:val="24"/>
        </w:rPr>
        <w:t xml:space="preserve">Zickar, M. J., &amp; Highhouse, S. (1998). Looking closer at the effects of framing on risky choice: An item response theory analysis. </w:t>
      </w:r>
      <w:r w:rsidRPr="000F5F42">
        <w:rPr>
          <w:rFonts w:ascii="Times New Roman" w:hAnsi="Times New Roman"/>
          <w:i/>
          <w:iCs/>
          <w:szCs w:val="24"/>
        </w:rPr>
        <w:t>Organizational Behavior and Human Decision Processes</w:t>
      </w:r>
      <w:r w:rsidRPr="000F5F42">
        <w:rPr>
          <w:rFonts w:ascii="Times New Roman" w:hAnsi="Times New Roman"/>
          <w:szCs w:val="24"/>
        </w:rPr>
        <w:t xml:space="preserve">, </w:t>
      </w:r>
      <w:r w:rsidRPr="000F5F42">
        <w:rPr>
          <w:rFonts w:ascii="Times New Roman" w:hAnsi="Times New Roman"/>
          <w:i/>
          <w:iCs/>
          <w:szCs w:val="24"/>
        </w:rPr>
        <w:t>75</w:t>
      </w:r>
      <w:r w:rsidRPr="000F5F42">
        <w:rPr>
          <w:rFonts w:ascii="Times New Roman" w:hAnsi="Times New Roman"/>
          <w:szCs w:val="24"/>
        </w:rPr>
        <w:t>(1), 75–91.</w:t>
      </w:r>
    </w:p>
    <w:p w14:paraId="37E5DB5E" w14:textId="77777777" w:rsidR="00142FF3" w:rsidRPr="00863B4F" w:rsidRDefault="00142FF3" w:rsidP="00A36975">
      <w:pPr>
        <w:spacing w:line="480" w:lineRule="auto"/>
        <w:rPr>
          <w:rFonts w:ascii="Times New Roman" w:hAnsi="Times New Roman"/>
          <w:szCs w:val="24"/>
        </w:rPr>
      </w:pPr>
    </w:p>
    <w:p w14:paraId="081D6777" w14:textId="77777777" w:rsidR="00142FF3" w:rsidRPr="00863B4F" w:rsidRDefault="00142FF3" w:rsidP="00142FF3">
      <w:pPr>
        <w:spacing w:line="480" w:lineRule="auto"/>
        <w:ind w:firstLine="720"/>
        <w:rPr>
          <w:rFonts w:ascii="Times New Roman" w:hAnsi="Times New Roman"/>
          <w:szCs w:val="24"/>
        </w:rPr>
      </w:pPr>
    </w:p>
    <w:p w14:paraId="6B16EA30" w14:textId="77777777" w:rsidR="00142FF3" w:rsidRPr="00863B4F" w:rsidRDefault="00142FF3" w:rsidP="00142FF3">
      <w:pPr>
        <w:spacing w:line="480" w:lineRule="auto"/>
        <w:ind w:firstLine="720"/>
        <w:rPr>
          <w:rFonts w:ascii="Times New Roman" w:hAnsi="Times New Roman"/>
          <w:szCs w:val="24"/>
        </w:rPr>
      </w:pPr>
      <w:r w:rsidRPr="00863B4F">
        <w:rPr>
          <w:rFonts w:ascii="Times New Roman" w:hAnsi="Times New Roman"/>
          <w:szCs w:val="24"/>
        </w:rPr>
        <w:t xml:space="preserve"> </w:t>
      </w:r>
    </w:p>
    <w:p w14:paraId="692328D9" w14:textId="77777777" w:rsidR="00142FF3" w:rsidRPr="00863B4F" w:rsidRDefault="00142FF3" w:rsidP="00142FF3">
      <w:pPr>
        <w:spacing w:line="480" w:lineRule="auto"/>
        <w:ind w:firstLine="720"/>
        <w:jc w:val="center"/>
        <w:outlineLvl w:val="0"/>
        <w:rPr>
          <w:rFonts w:ascii="Times New Roman" w:hAnsi="Times New Roman"/>
          <w:caps/>
          <w:szCs w:val="24"/>
        </w:rPr>
      </w:pPr>
      <w:r w:rsidRPr="00863B4F">
        <w:rPr>
          <w:rFonts w:ascii="Times New Roman" w:hAnsi="Times New Roman"/>
          <w:szCs w:val="24"/>
        </w:rPr>
        <w:br w:type="page"/>
      </w:r>
      <w:r w:rsidRPr="00863B4F">
        <w:rPr>
          <w:rFonts w:ascii="Times New Roman" w:hAnsi="Times New Roman"/>
          <w:caps/>
          <w:szCs w:val="24"/>
        </w:rPr>
        <w:lastRenderedPageBreak/>
        <w:t>Notes</w:t>
      </w:r>
    </w:p>
    <w:p w14:paraId="04E2FEF4" w14:textId="1061677D" w:rsidR="00142FF3" w:rsidRPr="00863B4F" w:rsidRDefault="00142FF3" w:rsidP="00142FF3">
      <w:pPr>
        <w:spacing w:line="480" w:lineRule="auto"/>
        <w:rPr>
          <w:rFonts w:ascii="Times New Roman" w:hAnsi="Times New Roman"/>
          <w:szCs w:val="24"/>
        </w:rPr>
      </w:pPr>
      <w:r w:rsidRPr="00863B4F">
        <w:rPr>
          <w:rFonts w:ascii="Times New Roman" w:hAnsi="Times New Roman"/>
          <w:szCs w:val="24"/>
        </w:rPr>
        <w:tab/>
      </w:r>
      <w:r w:rsidR="00CA0570">
        <w:rPr>
          <w:rFonts w:ascii="Times New Roman" w:hAnsi="Times New Roman"/>
          <w:szCs w:val="24"/>
        </w:rPr>
        <w:t>We are</w:t>
      </w:r>
      <w:r w:rsidRPr="00863B4F">
        <w:rPr>
          <w:rFonts w:ascii="Times New Roman" w:hAnsi="Times New Roman"/>
          <w:szCs w:val="24"/>
        </w:rPr>
        <w:t xml:space="preserve"> grateful to Bill Balzer, Mike Doherty, Jody Hoffman, Jerel Slaughter, Jeff Stanton</w:t>
      </w:r>
      <w:r w:rsidR="00CA0570">
        <w:rPr>
          <w:rFonts w:ascii="Times New Roman" w:hAnsi="Times New Roman"/>
          <w:szCs w:val="24"/>
        </w:rPr>
        <w:t>, and Klaudia Konik</w:t>
      </w:r>
      <w:r w:rsidRPr="00863B4F">
        <w:rPr>
          <w:rFonts w:ascii="Times New Roman" w:hAnsi="Times New Roman"/>
          <w:szCs w:val="24"/>
        </w:rPr>
        <w:t xml:space="preserve"> for their helpful comments on earlier drafts of this manuscript.  </w:t>
      </w:r>
      <w:r w:rsidR="00CA0570">
        <w:rPr>
          <w:rFonts w:ascii="Times New Roman" w:hAnsi="Times New Roman"/>
          <w:szCs w:val="24"/>
        </w:rPr>
        <w:t>We</w:t>
      </w:r>
      <w:r w:rsidRPr="00863B4F">
        <w:rPr>
          <w:rFonts w:ascii="Times New Roman" w:hAnsi="Times New Roman"/>
          <w:szCs w:val="24"/>
        </w:rPr>
        <w:t xml:space="preserve"> a</w:t>
      </w:r>
      <w:r w:rsidR="00CA0570">
        <w:rPr>
          <w:rFonts w:ascii="Times New Roman" w:hAnsi="Times New Roman"/>
          <w:szCs w:val="24"/>
        </w:rPr>
        <w:t>re</w:t>
      </w:r>
      <w:r w:rsidRPr="00863B4F">
        <w:rPr>
          <w:rFonts w:ascii="Times New Roman" w:hAnsi="Times New Roman"/>
          <w:szCs w:val="24"/>
        </w:rPr>
        <w:t xml:space="preserve"> also grateful to Lilly Lin for her assistance in copy editing.  </w:t>
      </w:r>
    </w:p>
    <w:p w14:paraId="135B7C42" w14:textId="77777777" w:rsidR="00142FF3" w:rsidRPr="00863B4F" w:rsidRDefault="00142FF3" w:rsidP="00142FF3">
      <w:pPr>
        <w:spacing w:line="480" w:lineRule="auto"/>
        <w:ind w:firstLine="720"/>
        <w:rPr>
          <w:rFonts w:ascii="Times New Roman" w:hAnsi="Times New Roman"/>
          <w:szCs w:val="24"/>
        </w:rPr>
      </w:pPr>
      <w:r w:rsidRPr="00863B4F">
        <w:rPr>
          <w:rFonts w:ascii="Times New Roman" w:hAnsi="Times New Roman"/>
          <w:szCs w:val="24"/>
          <w:vertAlign w:val="superscript"/>
        </w:rPr>
        <w:t>1</w:t>
      </w:r>
      <w:r w:rsidRPr="00863B4F">
        <w:rPr>
          <w:rFonts w:ascii="Times New Roman" w:hAnsi="Times New Roman"/>
          <w:szCs w:val="24"/>
        </w:rPr>
        <w:t>This example was taken from Fox &amp; Ulkumen (2011)</w:t>
      </w:r>
    </w:p>
    <w:p w14:paraId="0F2B9EA9" w14:textId="77777777" w:rsidR="00142FF3" w:rsidRPr="00863B4F" w:rsidRDefault="00142FF3" w:rsidP="00142FF3">
      <w:pPr>
        <w:spacing w:line="480" w:lineRule="auto"/>
        <w:ind w:firstLine="720"/>
        <w:rPr>
          <w:rFonts w:ascii="Times New Roman" w:hAnsi="Times New Roman"/>
          <w:szCs w:val="24"/>
        </w:rPr>
      </w:pPr>
      <w:r w:rsidRPr="00863B4F">
        <w:rPr>
          <w:rFonts w:ascii="Times New Roman" w:hAnsi="Times New Roman"/>
          <w:szCs w:val="24"/>
          <w:vertAlign w:val="superscript"/>
        </w:rPr>
        <w:t>2</w:t>
      </w:r>
      <w:r w:rsidRPr="00863B4F">
        <w:rPr>
          <w:rFonts w:ascii="Times New Roman" w:hAnsi="Times New Roman"/>
          <w:szCs w:val="24"/>
        </w:rPr>
        <w:t xml:space="preserve">Whereas this semantic framing effect is similar to the ‘Susan’ example discussed in the section on risky choice, they are qualitatively different phenomena.  The hypothetical Susan was risk averse for two objective gains, and risk seeking for two objective losses (i.e., a reflection effect).  Risky-choice framing, however, involves taking the </w:t>
      </w:r>
      <w:r w:rsidRPr="00863B4F">
        <w:rPr>
          <w:rFonts w:ascii="Times New Roman" w:hAnsi="Times New Roman"/>
          <w:szCs w:val="24"/>
          <w:u w:val="single"/>
        </w:rPr>
        <w:t>same</w:t>
      </w:r>
      <w:r w:rsidRPr="00863B4F">
        <w:rPr>
          <w:rFonts w:ascii="Times New Roman" w:hAnsi="Times New Roman"/>
          <w:szCs w:val="24"/>
        </w:rPr>
        <w:t xml:space="preserve"> objective outcomes and presenting them in terms of gains or losses (See Fagley, 1993, for a discussion of the difference between reflection effects and framing effects).</w:t>
      </w:r>
    </w:p>
    <w:p w14:paraId="2F068117" w14:textId="77777777" w:rsidR="00142FF3" w:rsidRPr="00863B4F" w:rsidRDefault="00142FF3" w:rsidP="00142FF3">
      <w:pPr>
        <w:spacing w:line="480" w:lineRule="auto"/>
        <w:ind w:firstLine="720"/>
        <w:rPr>
          <w:rFonts w:ascii="Times New Roman" w:hAnsi="Times New Roman"/>
          <w:szCs w:val="24"/>
        </w:rPr>
      </w:pPr>
    </w:p>
    <w:p w14:paraId="4D096AE5" w14:textId="3ABEDECA" w:rsidR="00142FF3" w:rsidRPr="00863B4F" w:rsidRDefault="00142FF3" w:rsidP="008A2BF9">
      <w:pPr>
        <w:spacing w:line="480" w:lineRule="auto"/>
        <w:jc w:val="center"/>
        <w:rPr>
          <w:rFonts w:ascii="Times New Roman" w:hAnsi="Times New Roman"/>
          <w:szCs w:val="24"/>
        </w:rPr>
      </w:pPr>
      <w:r w:rsidRPr="00863B4F">
        <w:rPr>
          <w:rFonts w:ascii="Times New Roman" w:hAnsi="Times New Roman"/>
          <w:szCs w:val="24"/>
        </w:rPr>
        <w:br w:type="page"/>
      </w:r>
    </w:p>
    <w:p w14:paraId="7D56ACF4" w14:textId="2890C114" w:rsidR="002B5EDC" w:rsidRDefault="00752903">
      <w:r>
        <w:lastRenderedPageBreak/>
        <w:t>Author Bios:</w:t>
      </w:r>
    </w:p>
    <w:p w14:paraId="433305BB" w14:textId="77777777" w:rsidR="005B2CF8" w:rsidRPr="005B2CF8" w:rsidRDefault="005B2CF8">
      <w:pPr>
        <w:rPr>
          <w:szCs w:val="24"/>
        </w:rPr>
      </w:pPr>
    </w:p>
    <w:p w14:paraId="353352B4" w14:textId="4E719706" w:rsidR="005B2CF8" w:rsidRPr="005B2CF8" w:rsidRDefault="005B2CF8" w:rsidP="005B2CF8">
      <w:pPr>
        <w:rPr>
          <w:szCs w:val="24"/>
        </w:rPr>
      </w:pPr>
      <w:r w:rsidRPr="005B2CF8">
        <w:rPr>
          <w:rFonts w:cs="Avenir Next Regular"/>
          <w:szCs w:val="24"/>
        </w:rPr>
        <w:t xml:space="preserve">Don Zhang is a doctoral candidate student in the Department of Psychology at Bowling Green State University. He received his B.S. in Psychology from Michigan State University in 2011 and his M.A. from BGSU in 2013. Don has presented numerous research projects at the Society for Judgment and Decision Making. </w:t>
      </w:r>
      <w:r w:rsidR="00346922">
        <w:rPr>
          <w:rFonts w:cs="Avenir Next Regular"/>
          <w:szCs w:val="24"/>
        </w:rPr>
        <w:t>Don</w:t>
      </w:r>
      <w:r w:rsidRPr="005B2CF8">
        <w:rPr>
          <w:rFonts w:cs="Avenir Next Regular"/>
          <w:szCs w:val="24"/>
        </w:rPr>
        <w:t xml:space="preserve"> is currently interested in the role of uncertainty perceptions in managerial ju</w:t>
      </w:r>
      <w:r w:rsidR="00346922">
        <w:rPr>
          <w:rFonts w:cs="Avenir Next Regular"/>
          <w:szCs w:val="24"/>
        </w:rPr>
        <w:t>dgments, and the communication of statistical findings.</w:t>
      </w:r>
    </w:p>
    <w:p w14:paraId="176FC05C" w14:textId="77777777" w:rsidR="005B2CF8" w:rsidRPr="005B2CF8" w:rsidRDefault="005B2CF8">
      <w:pPr>
        <w:rPr>
          <w:szCs w:val="24"/>
        </w:rPr>
      </w:pPr>
    </w:p>
    <w:p w14:paraId="0CF88F99" w14:textId="77777777" w:rsidR="005B2CF8" w:rsidRPr="005B2CF8" w:rsidRDefault="005B2CF8">
      <w:pPr>
        <w:rPr>
          <w:szCs w:val="24"/>
        </w:rPr>
      </w:pPr>
    </w:p>
    <w:p w14:paraId="536347A7" w14:textId="77777777" w:rsidR="005B2CF8" w:rsidRPr="005B2CF8" w:rsidRDefault="005B2CF8" w:rsidP="005B2CF8">
      <w:pPr>
        <w:rPr>
          <w:szCs w:val="24"/>
        </w:rPr>
      </w:pPr>
      <w:r w:rsidRPr="005B2CF8">
        <w:rPr>
          <w:szCs w:val="24"/>
        </w:rPr>
        <w:t xml:space="preserve">Scott Highhouse is a Professor and Ohio Eminent Scholar in the Department of Psychology at Bowling Green State University. He is founding editor of the journal </w:t>
      </w:r>
      <w:r w:rsidRPr="005B2CF8">
        <w:rPr>
          <w:i/>
          <w:szCs w:val="24"/>
        </w:rPr>
        <w:t>Personnel Assessment and Decisions</w:t>
      </w:r>
      <w:r w:rsidRPr="005B2CF8">
        <w:rPr>
          <w:szCs w:val="24"/>
        </w:rPr>
        <w:t xml:space="preserve">, and currently serves on the editorial boards of </w:t>
      </w:r>
      <w:r w:rsidRPr="005B2CF8">
        <w:rPr>
          <w:i/>
          <w:szCs w:val="24"/>
        </w:rPr>
        <w:t>Journal of Applied Psychology</w:t>
      </w:r>
      <w:r w:rsidRPr="005B2CF8">
        <w:rPr>
          <w:szCs w:val="24"/>
        </w:rPr>
        <w:t xml:space="preserve">, and </w:t>
      </w:r>
      <w:r w:rsidRPr="005B2CF8">
        <w:rPr>
          <w:i/>
          <w:szCs w:val="24"/>
        </w:rPr>
        <w:t>Journal of Behavioral Decision Making.</w:t>
      </w:r>
      <w:r w:rsidRPr="005B2CF8">
        <w:rPr>
          <w:szCs w:val="24"/>
        </w:rPr>
        <w:t xml:space="preserve"> He has been named a fellow of the American Psychological Association, the Association for Psychological Science, and the Society for Industrial Organizational Psychology. Scott is currently interested in better understanding employer and professional resistance to decision aids for improving hiring decisions. </w:t>
      </w:r>
    </w:p>
    <w:p w14:paraId="36A989A5" w14:textId="77777777" w:rsidR="005B2CF8" w:rsidRDefault="005B2CF8"/>
    <w:sectPr w:rsidR="005B2CF8" w:rsidSect="00BC6DD1">
      <w:headerReference w:type="even" r:id="rId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CC931" w14:textId="77777777" w:rsidR="00EE6090" w:rsidRDefault="00EE6090" w:rsidP="00B35DE4">
      <w:r>
        <w:separator/>
      </w:r>
    </w:p>
  </w:endnote>
  <w:endnote w:type="continuationSeparator" w:id="0">
    <w:p w14:paraId="3D1A68DE" w14:textId="77777777" w:rsidR="00EE6090" w:rsidRDefault="00EE6090" w:rsidP="00B3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Avenir Next Regular">
    <w:charset w:val="00"/>
    <w:family w:val="auto"/>
    <w:pitch w:val="variable"/>
    <w:sig w:usb0="8000002F" w:usb1="5000204A" w:usb2="00000000" w:usb3="00000000" w:csb0="0000009B"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1B2C3" w14:textId="77777777" w:rsidR="00EE6090" w:rsidRDefault="00EE6090" w:rsidP="00B35DE4">
      <w:r>
        <w:separator/>
      </w:r>
    </w:p>
  </w:footnote>
  <w:footnote w:type="continuationSeparator" w:id="0">
    <w:p w14:paraId="721710B2" w14:textId="77777777" w:rsidR="00EE6090" w:rsidRDefault="00EE6090" w:rsidP="00B35D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60336" w14:textId="77777777" w:rsidR="00CA0570" w:rsidRDefault="00CA0570" w:rsidP="00EC00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B039A" w14:textId="77777777" w:rsidR="00CA0570" w:rsidRDefault="00CA0570" w:rsidP="00A3697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703FD" w14:textId="5C18A043" w:rsidR="00CA0570" w:rsidRPr="007847D2" w:rsidRDefault="007847D2" w:rsidP="00A36975">
    <w:pPr>
      <w:pStyle w:val="Header"/>
      <w:ind w:right="360"/>
      <w:rPr>
        <w:color w:val="FF0000"/>
      </w:rPr>
    </w:pPr>
    <w:r>
      <w:rPr>
        <w:rStyle w:val="PageNumber"/>
      </w:rPr>
      <w:t>Judgment and Decision Making at Work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32BF"/>
    <w:multiLevelType w:val="hybridMultilevel"/>
    <w:tmpl w:val="FED86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031C90"/>
    <w:multiLevelType w:val="hybridMultilevel"/>
    <w:tmpl w:val="E2C07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A46D85"/>
    <w:multiLevelType w:val="hybridMultilevel"/>
    <w:tmpl w:val="87E4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9136E"/>
    <w:multiLevelType w:val="hybridMultilevel"/>
    <w:tmpl w:val="250C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F3"/>
    <w:rsid w:val="000070E0"/>
    <w:rsid w:val="00007272"/>
    <w:rsid w:val="000105A1"/>
    <w:rsid w:val="00014E3C"/>
    <w:rsid w:val="00016821"/>
    <w:rsid w:val="0002090F"/>
    <w:rsid w:val="00034FB8"/>
    <w:rsid w:val="000446F3"/>
    <w:rsid w:val="00051B69"/>
    <w:rsid w:val="00052764"/>
    <w:rsid w:val="00054268"/>
    <w:rsid w:val="00054446"/>
    <w:rsid w:val="00055CE8"/>
    <w:rsid w:val="0005681B"/>
    <w:rsid w:val="000635A5"/>
    <w:rsid w:val="00073649"/>
    <w:rsid w:val="00080013"/>
    <w:rsid w:val="00080D41"/>
    <w:rsid w:val="00082B71"/>
    <w:rsid w:val="0008495D"/>
    <w:rsid w:val="00086975"/>
    <w:rsid w:val="00092F66"/>
    <w:rsid w:val="000A2D2A"/>
    <w:rsid w:val="000C7E33"/>
    <w:rsid w:val="000D0037"/>
    <w:rsid w:val="000D6056"/>
    <w:rsid w:val="000D69FB"/>
    <w:rsid w:val="000E10B4"/>
    <w:rsid w:val="000E1C9B"/>
    <w:rsid w:val="000E4844"/>
    <w:rsid w:val="000E4FB0"/>
    <w:rsid w:val="000E5D21"/>
    <w:rsid w:val="000F517F"/>
    <w:rsid w:val="000F5F42"/>
    <w:rsid w:val="0010562D"/>
    <w:rsid w:val="0011204B"/>
    <w:rsid w:val="001244C8"/>
    <w:rsid w:val="00125C07"/>
    <w:rsid w:val="00126FB2"/>
    <w:rsid w:val="00137441"/>
    <w:rsid w:val="001403B6"/>
    <w:rsid w:val="001407CF"/>
    <w:rsid w:val="00141FD6"/>
    <w:rsid w:val="00142FF3"/>
    <w:rsid w:val="001461B4"/>
    <w:rsid w:val="00146F72"/>
    <w:rsid w:val="00152CE3"/>
    <w:rsid w:val="00161ED2"/>
    <w:rsid w:val="00167029"/>
    <w:rsid w:val="00174D9C"/>
    <w:rsid w:val="0018349F"/>
    <w:rsid w:val="00183520"/>
    <w:rsid w:val="0018539E"/>
    <w:rsid w:val="00190262"/>
    <w:rsid w:val="001A6D58"/>
    <w:rsid w:val="001A7E73"/>
    <w:rsid w:val="001B465C"/>
    <w:rsid w:val="001B665F"/>
    <w:rsid w:val="001C75DE"/>
    <w:rsid w:val="001D0DBE"/>
    <w:rsid w:val="001D1659"/>
    <w:rsid w:val="001D4108"/>
    <w:rsid w:val="001E07CF"/>
    <w:rsid w:val="001E1B44"/>
    <w:rsid w:val="001E1F48"/>
    <w:rsid w:val="0020778F"/>
    <w:rsid w:val="00215321"/>
    <w:rsid w:val="00215E9D"/>
    <w:rsid w:val="002175B5"/>
    <w:rsid w:val="00220490"/>
    <w:rsid w:val="00221028"/>
    <w:rsid w:val="002211DE"/>
    <w:rsid w:val="002271A5"/>
    <w:rsid w:val="0023038A"/>
    <w:rsid w:val="00232F0B"/>
    <w:rsid w:val="00235E26"/>
    <w:rsid w:val="002371E2"/>
    <w:rsid w:val="002405D6"/>
    <w:rsid w:val="00244D01"/>
    <w:rsid w:val="00250EB6"/>
    <w:rsid w:val="002540C9"/>
    <w:rsid w:val="0026050F"/>
    <w:rsid w:val="00263211"/>
    <w:rsid w:val="002638D2"/>
    <w:rsid w:val="00264C7C"/>
    <w:rsid w:val="0026731A"/>
    <w:rsid w:val="002748C2"/>
    <w:rsid w:val="00275684"/>
    <w:rsid w:val="002761F1"/>
    <w:rsid w:val="00277CF9"/>
    <w:rsid w:val="00283D81"/>
    <w:rsid w:val="00286564"/>
    <w:rsid w:val="00286EA6"/>
    <w:rsid w:val="00292987"/>
    <w:rsid w:val="00293BB2"/>
    <w:rsid w:val="002A4591"/>
    <w:rsid w:val="002A4C10"/>
    <w:rsid w:val="002A75A7"/>
    <w:rsid w:val="002A75E5"/>
    <w:rsid w:val="002B18E5"/>
    <w:rsid w:val="002B2BFD"/>
    <w:rsid w:val="002B57E3"/>
    <w:rsid w:val="002B5EDC"/>
    <w:rsid w:val="002C12F8"/>
    <w:rsid w:val="002C2C2B"/>
    <w:rsid w:val="002C3FB6"/>
    <w:rsid w:val="002C6659"/>
    <w:rsid w:val="002C7828"/>
    <w:rsid w:val="002D16DA"/>
    <w:rsid w:val="002D237C"/>
    <w:rsid w:val="002D7845"/>
    <w:rsid w:val="002E3EAA"/>
    <w:rsid w:val="002F1127"/>
    <w:rsid w:val="002F5706"/>
    <w:rsid w:val="0030443D"/>
    <w:rsid w:val="00310655"/>
    <w:rsid w:val="003131A3"/>
    <w:rsid w:val="003144E7"/>
    <w:rsid w:val="0031454A"/>
    <w:rsid w:val="00316E17"/>
    <w:rsid w:val="0032188F"/>
    <w:rsid w:val="00321A9B"/>
    <w:rsid w:val="00321E7B"/>
    <w:rsid w:val="00324618"/>
    <w:rsid w:val="003248C0"/>
    <w:rsid w:val="00327498"/>
    <w:rsid w:val="0033118D"/>
    <w:rsid w:val="00331D1A"/>
    <w:rsid w:val="00334EFE"/>
    <w:rsid w:val="00343BCE"/>
    <w:rsid w:val="00343F7D"/>
    <w:rsid w:val="00346922"/>
    <w:rsid w:val="00351867"/>
    <w:rsid w:val="00351EC8"/>
    <w:rsid w:val="003549E9"/>
    <w:rsid w:val="00354BA0"/>
    <w:rsid w:val="00356198"/>
    <w:rsid w:val="00362D90"/>
    <w:rsid w:val="0036381B"/>
    <w:rsid w:val="00364AF6"/>
    <w:rsid w:val="00372414"/>
    <w:rsid w:val="00373080"/>
    <w:rsid w:val="00373F34"/>
    <w:rsid w:val="00374A2A"/>
    <w:rsid w:val="00394400"/>
    <w:rsid w:val="00395F8A"/>
    <w:rsid w:val="00397545"/>
    <w:rsid w:val="003B2F58"/>
    <w:rsid w:val="003B4268"/>
    <w:rsid w:val="003C12AA"/>
    <w:rsid w:val="003C5863"/>
    <w:rsid w:val="003C59BF"/>
    <w:rsid w:val="003C633D"/>
    <w:rsid w:val="003D23A0"/>
    <w:rsid w:val="003D3227"/>
    <w:rsid w:val="003E72C4"/>
    <w:rsid w:val="003F4257"/>
    <w:rsid w:val="00400943"/>
    <w:rsid w:val="00402094"/>
    <w:rsid w:val="0040215C"/>
    <w:rsid w:val="00402EFB"/>
    <w:rsid w:val="0041315F"/>
    <w:rsid w:val="00413EBC"/>
    <w:rsid w:val="00415750"/>
    <w:rsid w:val="00416D31"/>
    <w:rsid w:val="00417BAB"/>
    <w:rsid w:val="004218A8"/>
    <w:rsid w:val="00426170"/>
    <w:rsid w:val="0042643D"/>
    <w:rsid w:val="00435405"/>
    <w:rsid w:val="00436579"/>
    <w:rsid w:val="00440DAC"/>
    <w:rsid w:val="00443F52"/>
    <w:rsid w:val="004468AB"/>
    <w:rsid w:val="00447660"/>
    <w:rsid w:val="0046305F"/>
    <w:rsid w:val="00465BDA"/>
    <w:rsid w:val="00471354"/>
    <w:rsid w:val="0047389C"/>
    <w:rsid w:val="00474479"/>
    <w:rsid w:val="00474B88"/>
    <w:rsid w:val="004776E5"/>
    <w:rsid w:val="00480B33"/>
    <w:rsid w:val="00481727"/>
    <w:rsid w:val="00481C46"/>
    <w:rsid w:val="00482F6A"/>
    <w:rsid w:val="00490207"/>
    <w:rsid w:val="00491D13"/>
    <w:rsid w:val="00491E0A"/>
    <w:rsid w:val="00491FFC"/>
    <w:rsid w:val="0049204B"/>
    <w:rsid w:val="004931EE"/>
    <w:rsid w:val="004A1035"/>
    <w:rsid w:val="004A16D8"/>
    <w:rsid w:val="004A2F05"/>
    <w:rsid w:val="004B33F0"/>
    <w:rsid w:val="004C29CE"/>
    <w:rsid w:val="004D07AA"/>
    <w:rsid w:val="004D25BA"/>
    <w:rsid w:val="004E01E5"/>
    <w:rsid w:val="004E7FC7"/>
    <w:rsid w:val="004F277C"/>
    <w:rsid w:val="004F3853"/>
    <w:rsid w:val="004F3BC0"/>
    <w:rsid w:val="004F61C5"/>
    <w:rsid w:val="00500F7F"/>
    <w:rsid w:val="00505D51"/>
    <w:rsid w:val="00510107"/>
    <w:rsid w:val="00512192"/>
    <w:rsid w:val="0051525D"/>
    <w:rsid w:val="00516AA4"/>
    <w:rsid w:val="005176F9"/>
    <w:rsid w:val="00521D5F"/>
    <w:rsid w:val="00521E0B"/>
    <w:rsid w:val="0052352E"/>
    <w:rsid w:val="00527788"/>
    <w:rsid w:val="00531E4D"/>
    <w:rsid w:val="0053255C"/>
    <w:rsid w:val="005372C5"/>
    <w:rsid w:val="00540906"/>
    <w:rsid w:val="00540948"/>
    <w:rsid w:val="00542C0C"/>
    <w:rsid w:val="0054649B"/>
    <w:rsid w:val="00546F6B"/>
    <w:rsid w:val="0054764B"/>
    <w:rsid w:val="0055401F"/>
    <w:rsid w:val="00562598"/>
    <w:rsid w:val="0056302C"/>
    <w:rsid w:val="00567A2D"/>
    <w:rsid w:val="005744FE"/>
    <w:rsid w:val="0057475D"/>
    <w:rsid w:val="0057710A"/>
    <w:rsid w:val="00577884"/>
    <w:rsid w:val="00583A33"/>
    <w:rsid w:val="005840DA"/>
    <w:rsid w:val="00586B63"/>
    <w:rsid w:val="00596B0C"/>
    <w:rsid w:val="005A04E7"/>
    <w:rsid w:val="005A2CF4"/>
    <w:rsid w:val="005A7BD4"/>
    <w:rsid w:val="005B2CF8"/>
    <w:rsid w:val="005B3339"/>
    <w:rsid w:val="005B3D62"/>
    <w:rsid w:val="005B52B7"/>
    <w:rsid w:val="005C769B"/>
    <w:rsid w:val="005C7B5A"/>
    <w:rsid w:val="005D18B8"/>
    <w:rsid w:val="005D66D0"/>
    <w:rsid w:val="005E177B"/>
    <w:rsid w:val="005F0AA8"/>
    <w:rsid w:val="005F1CFA"/>
    <w:rsid w:val="005F3919"/>
    <w:rsid w:val="006018C1"/>
    <w:rsid w:val="00601CD7"/>
    <w:rsid w:val="006035EF"/>
    <w:rsid w:val="0060703F"/>
    <w:rsid w:val="00617425"/>
    <w:rsid w:val="006210D2"/>
    <w:rsid w:val="00622048"/>
    <w:rsid w:val="00622541"/>
    <w:rsid w:val="00630781"/>
    <w:rsid w:val="00637A86"/>
    <w:rsid w:val="00637F62"/>
    <w:rsid w:val="006410BD"/>
    <w:rsid w:val="00642F37"/>
    <w:rsid w:val="0064480D"/>
    <w:rsid w:val="0065092A"/>
    <w:rsid w:val="00657F23"/>
    <w:rsid w:val="00660200"/>
    <w:rsid w:val="006655C6"/>
    <w:rsid w:val="006767FD"/>
    <w:rsid w:val="00677474"/>
    <w:rsid w:val="006835EA"/>
    <w:rsid w:val="00683B9F"/>
    <w:rsid w:val="00683CDA"/>
    <w:rsid w:val="006849D7"/>
    <w:rsid w:val="006850D3"/>
    <w:rsid w:val="00686EF6"/>
    <w:rsid w:val="00691D24"/>
    <w:rsid w:val="00691F48"/>
    <w:rsid w:val="00694280"/>
    <w:rsid w:val="00694464"/>
    <w:rsid w:val="00694CA6"/>
    <w:rsid w:val="00697C13"/>
    <w:rsid w:val="006A31CA"/>
    <w:rsid w:val="006B0D20"/>
    <w:rsid w:val="006B1E2C"/>
    <w:rsid w:val="006D6DAE"/>
    <w:rsid w:val="006E5E66"/>
    <w:rsid w:val="006E6983"/>
    <w:rsid w:val="006F0771"/>
    <w:rsid w:val="0070178E"/>
    <w:rsid w:val="0070764E"/>
    <w:rsid w:val="007078F0"/>
    <w:rsid w:val="00710EAA"/>
    <w:rsid w:val="00720D28"/>
    <w:rsid w:val="00721C41"/>
    <w:rsid w:val="007239EA"/>
    <w:rsid w:val="007261CB"/>
    <w:rsid w:val="00727080"/>
    <w:rsid w:val="00742BB0"/>
    <w:rsid w:val="00745B56"/>
    <w:rsid w:val="00746E38"/>
    <w:rsid w:val="00746FE2"/>
    <w:rsid w:val="00750C20"/>
    <w:rsid w:val="00752903"/>
    <w:rsid w:val="00754002"/>
    <w:rsid w:val="00764D13"/>
    <w:rsid w:val="00771156"/>
    <w:rsid w:val="00773BCB"/>
    <w:rsid w:val="00776BEE"/>
    <w:rsid w:val="00780C19"/>
    <w:rsid w:val="007847D2"/>
    <w:rsid w:val="00784C00"/>
    <w:rsid w:val="00784C85"/>
    <w:rsid w:val="00786AA9"/>
    <w:rsid w:val="00790C77"/>
    <w:rsid w:val="00790F84"/>
    <w:rsid w:val="007949B9"/>
    <w:rsid w:val="007A2025"/>
    <w:rsid w:val="007B0D3E"/>
    <w:rsid w:val="007B41AD"/>
    <w:rsid w:val="007B43BC"/>
    <w:rsid w:val="007C504B"/>
    <w:rsid w:val="007D6405"/>
    <w:rsid w:val="007E2293"/>
    <w:rsid w:val="007F224F"/>
    <w:rsid w:val="007F720B"/>
    <w:rsid w:val="007F76BB"/>
    <w:rsid w:val="008127D3"/>
    <w:rsid w:val="00814897"/>
    <w:rsid w:val="008166BD"/>
    <w:rsid w:val="00817CB4"/>
    <w:rsid w:val="00820182"/>
    <w:rsid w:val="00825A5A"/>
    <w:rsid w:val="008318B0"/>
    <w:rsid w:val="00834501"/>
    <w:rsid w:val="0083561D"/>
    <w:rsid w:val="00841868"/>
    <w:rsid w:val="00842ADE"/>
    <w:rsid w:val="00843C8E"/>
    <w:rsid w:val="00845092"/>
    <w:rsid w:val="00847870"/>
    <w:rsid w:val="008554BC"/>
    <w:rsid w:val="008612E6"/>
    <w:rsid w:val="0086177C"/>
    <w:rsid w:val="00862254"/>
    <w:rsid w:val="00867362"/>
    <w:rsid w:val="00867695"/>
    <w:rsid w:val="00876AA5"/>
    <w:rsid w:val="00877ECF"/>
    <w:rsid w:val="00881701"/>
    <w:rsid w:val="0088229A"/>
    <w:rsid w:val="00885D9E"/>
    <w:rsid w:val="0088614D"/>
    <w:rsid w:val="00886595"/>
    <w:rsid w:val="00886D70"/>
    <w:rsid w:val="0089187C"/>
    <w:rsid w:val="008A12A7"/>
    <w:rsid w:val="008A1EAE"/>
    <w:rsid w:val="008A2001"/>
    <w:rsid w:val="008A2BF9"/>
    <w:rsid w:val="008A3F12"/>
    <w:rsid w:val="008B3B84"/>
    <w:rsid w:val="008B4A37"/>
    <w:rsid w:val="008B74EA"/>
    <w:rsid w:val="008B7ADF"/>
    <w:rsid w:val="008C681F"/>
    <w:rsid w:val="008C7FCE"/>
    <w:rsid w:val="008D3511"/>
    <w:rsid w:val="008D4C7F"/>
    <w:rsid w:val="008D5BE2"/>
    <w:rsid w:val="008E41C9"/>
    <w:rsid w:val="008F0614"/>
    <w:rsid w:val="008F3522"/>
    <w:rsid w:val="008F6DE7"/>
    <w:rsid w:val="00900261"/>
    <w:rsid w:val="00904ABF"/>
    <w:rsid w:val="00907A2C"/>
    <w:rsid w:val="00907A59"/>
    <w:rsid w:val="00914382"/>
    <w:rsid w:val="00917762"/>
    <w:rsid w:val="00921CFE"/>
    <w:rsid w:val="00925027"/>
    <w:rsid w:val="00926556"/>
    <w:rsid w:val="00927A32"/>
    <w:rsid w:val="00930411"/>
    <w:rsid w:val="00932197"/>
    <w:rsid w:val="00936714"/>
    <w:rsid w:val="00940C68"/>
    <w:rsid w:val="009413C1"/>
    <w:rsid w:val="00942504"/>
    <w:rsid w:val="009525F1"/>
    <w:rsid w:val="00953DCC"/>
    <w:rsid w:val="00956305"/>
    <w:rsid w:val="00956A8F"/>
    <w:rsid w:val="00967D4D"/>
    <w:rsid w:val="00977744"/>
    <w:rsid w:val="009828F0"/>
    <w:rsid w:val="00993EFA"/>
    <w:rsid w:val="00994623"/>
    <w:rsid w:val="009A20E9"/>
    <w:rsid w:val="009A228C"/>
    <w:rsid w:val="009A3721"/>
    <w:rsid w:val="009A3C56"/>
    <w:rsid w:val="009A4635"/>
    <w:rsid w:val="009A7BD1"/>
    <w:rsid w:val="009A7DBD"/>
    <w:rsid w:val="009B1E9C"/>
    <w:rsid w:val="009B715F"/>
    <w:rsid w:val="009C0360"/>
    <w:rsid w:val="009C0DA9"/>
    <w:rsid w:val="009C19EE"/>
    <w:rsid w:val="009C3483"/>
    <w:rsid w:val="009D3821"/>
    <w:rsid w:val="009D45D3"/>
    <w:rsid w:val="009D4CFD"/>
    <w:rsid w:val="009D59C2"/>
    <w:rsid w:val="009E25B7"/>
    <w:rsid w:val="009E7815"/>
    <w:rsid w:val="009F131C"/>
    <w:rsid w:val="009F434D"/>
    <w:rsid w:val="009F57B0"/>
    <w:rsid w:val="009F6B9D"/>
    <w:rsid w:val="00A021BE"/>
    <w:rsid w:val="00A02F26"/>
    <w:rsid w:val="00A04E20"/>
    <w:rsid w:val="00A05D4A"/>
    <w:rsid w:val="00A0705B"/>
    <w:rsid w:val="00A07D20"/>
    <w:rsid w:val="00A10412"/>
    <w:rsid w:val="00A10919"/>
    <w:rsid w:val="00A139C7"/>
    <w:rsid w:val="00A21CD8"/>
    <w:rsid w:val="00A32739"/>
    <w:rsid w:val="00A36975"/>
    <w:rsid w:val="00A370BC"/>
    <w:rsid w:val="00A40382"/>
    <w:rsid w:val="00A40CCA"/>
    <w:rsid w:val="00A43CC5"/>
    <w:rsid w:val="00A45025"/>
    <w:rsid w:val="00A503AA"/>
    <w:rsid w:val="00A53021"/>
    <w:rsid w:val="00A57D5E"/>
    <w:rsid w:val="00A6394E"/>
    <w:rsid w:val="00A63D45"/>
    <w:rsid w:val="00A76283"/>
    <w:rsid w:val="00A87AF8"/>
    <w:rsid w:val="00A923D3"/>
    <w:rsid w:val="00AA2791"/>
    <w:rsid w:val="00AA46E9"/>
    <w:rsid w:val="00AA470A"/>
    <w:rsid w:val="00AA7886"/>
    <w:rsid w:val="00AB19E8"/>
    <w:rsid w:val="00AB1ED7"/>
    <w:rsid w:val="00AB3C7B"/>
    <w:rsid w:val="00AC1643"/>
    <w:rsid w:val="00AC753C"/>
    <w:rsid w:val="00AC7CC8"/>
    <w:rsid w:val="00AD180A"/>
    <w:rsid w:val="00AD656C"/>
    <w:rsid w:val="00AD737C"/>
    <w:rsid w:val="00AE485F"/>
    <w:rsid w:val="00AE4CF7"/>
    <w:rsid w:val="00AE70E3"/>
    <w:rsid w:val="00AF23F9"/>
    <w:rsid w:val="00AF4AF1"/>
    <w:rsid w:val="00AF4B1C"/>
    <w:rsid w:val="00B0398D"/>
    <w:rsid w:val="00B110EF"/>
    <w:rsid w:val="00B172F6"/>
    <w:rsid w:val="00B2186C"/>
    <w:rsid w:val="00B270F1"/>
    <w:rsid w:val="00B321A0"/>
    <w:rsid w:val="00B3306E"/>
    <w:rsid w:val="00B35DE4"/>
    <w:rsid w:val="00B42C86"/>
    <w:rsid w:val="00B448D6"/>
    <w:rsid w:val="00B4742F"/>
    <w:rsid w:val="00B50810"/>
    <w:rsid w:val="00B508F3"/>
    <w:rsid w:val="00B50DB0"/>
    <w:rsid w:val="00B5556D"/>
    <w:rsid w:val="00B567BA"/>
    <w:rsid w:val="00B56F29"/>
    <w:rsid w:val="00B621C8"/>
    <w:rsid w:val="00B712A9"/>
    <w:rsid w:val="00B764FD"/>
    <w:rsid w:val="00B85CAB"/>
    <w:rsid w:val="00B876E3"/>
    <w:rsid w:val="00B90D11"/>
    <w:rsid w:val="00B911FB"/>
    <w:rsid w:val="00B919A5"/>
    <w:rsid w:val="00B92C75"/>
    <w:rsid w:val="00B94A3A"/>
    <w:rsid w:val="00BA45D0"/>
    <w:rsid w:val="00BB09BF"/>
    <w:rsid w:val="00BB1192"/>
    <w:rsid w:val="00BB1B46"/>
    <w:rsid w:val="00BB344E"/>
    <w:rsid w:val="00BB5DDF"/>
    <w:rsid w:val="00BB634B"/>
    <w:rsid w:val="00BC1AFD"/>
    <w:rsid w:val="00BC1EDD"/>
    <w:rsid w:val="00BC6DD1"/>
    <w:rsid w:val="00BD3287"/>
    <w:rsid w:val="00BD70B5"/>
    <w:rsid w:val="00BE0BE2"/>
    <w:rsid w:val="00BF3ABF"/>
    <w:rsid w:val="00BF6769"/>
    <w:rsid w:val="00C21A68"/>
    <w:rsid w:val="00C23E2E"/>
    <w:rsid w:val="00C266C7"/>
    <w:rsid w:val="00C268AA"/>
    <w:rsid w:val="00C27148"/>
    <w:rsid w:val="00C317B7"/>
    <w:rsid w:val="00C35851"/>
    <w:rsid w:val="00C40D81"/>
    <w:rsid w:val="00C47E5B"/>
    <w:rsid w:val="00C5017F"/>
    <w:rsid w:val="00C527EF"/>
    <w:rsid w:val="00C53945"/>
    <w:rsid w:val="00C55B18"/>
    <w:rsid w:val="00C56E11"/>
    <w:rsid w:val="00C57154"/>
    <w:rsid w:val="00C62FB1"/>
    <w:rsid w:val="00C665E3"/>
    <w:rsid w:val="00C66A35"/>
    <w:rsid w:val="00C73B4E"/>
    <w:rsid w:val="00C76F74"/>
    <w:rsid w:val="00CA0570"/>
    <w:rsid w:val="00CA4D00"/>
    <w:rsid w:val="00CB0CBD"/>
    <w:rsid w:val="00CB3CCE"/>
    <w:rsid w:val="00CB4B3F"/>
    <w:rsid w:val="00CD32EE"/>
    <w:rsid w:val="00CE6363"/>
    <w:rsid w:val="00CF36B7"/>
    <w:rsid w:val="00CF41C9"/>
    <w:rsid w:val="00D130B6"/>
    <w:rsid w:val="00D14BDF"/>
    <w:rsid w:val="00D15753"/>
    <w:rsid w:val="00D206C8"/>
    <w:rsid w:val="00D301B8"/>
    <w:rsid w:val="00D32BB8"/>
    <w:rsid w:val="00D349EB"/>
    <w:rsid w:val="00D3573E"/>
    <w:rsid w:val="00D40817"/>
    <w:rsid w:val="00D51290"/>
    <w:rsid w:val="00D51677"/>
    <w:rsid w:val="00D5269A"/>
    <w:rsid w:val="00D5603A"/>
    <w:rsid w:val="00D61D38"/>
    <w:rsid w:val="00D65AE1"/>
    <w:rsid w:val="00D6685C"/>
    <w:rsid w:val="00D722F8"/>
    <w:rsid w:val="00D72507"/>
    <w:rsid w:val="00D75A9C"/>
    <w:rsid w:val="00D7686A"/>
    <w:rsid w:val="00D76CAC"/>
    <w:rsid w:val="00D770E2"/>
    <w:rsid w:val="00D81238"/>
    <w:rsid w:val="00D8235B"/>
    <w:rsid w:val="00D862BF"/>
    <w:rsid w:val="00D8715F"/>
    <w:rsid w:val="00D91557"/>
    <w:rsid w:val="00D92169"/>
    <w:rsid w:val="00D9326E"/>
    <w:rsid w:val="00D941F5"/>
    <w:rsid w:val="00D9466A"/>
    <w:rsid w:val="00D960F9"/>
    <w:rsid w:val="00D97AAF"/>
    <w:rsid w:val="00D97D70"/>
    <w:rsid w:val="00D97E23"/>
    <w:rsid w:val="00DA79EA"/>
    <w:rsid w:val="00DB18F0"/>
    <w:rsid w:val="00DC03F6"/>
    <w:rsid w:val="00DC2AD3"/>
    <w:rsid w:val="00DD2939"/>
    <w:rsid w:val="00DE1237"/>
    <w:rsid w:val="00DE477B"/>
    <w:rsid w:val="00DF3EA6"/>
    <w:rsid w:val="00E1114F"/>
    <w:rsid w:val="00E12116"/>
    <w:rsid w:val="00E13891"/>
    <w:rsid w:val="00E1621A"/>
    <w:rsid w:val="00E164EE"/>
    <w:rsid w:val="00E20732"/>
    <w:rsid w:val="00E2257D"/>
    <w:rsid w:val="00E2314E"/>
    <w:rsid w:val="00E25C6D"/>
    <w:rsid w:val="00E33443"/>
    <w:rsid w:val="00E34A9B"/>
    <w:rsid w:val="00E4136A"/>
    <w:rsid w:val="00E45769"/>
    <w:rsid w:val="00E5374D"/>
    <w:rsid w:val="00E56A7E"/>
    <w:rsid w:val="00E627D8"/>
    <w:rsid w:val="00E8525A"/>
    <w:rsid w:val="00E90C45"/>
    <w:rsid w:val="00E92CA1"/>
    <w:rsid w:val="00E93521"/>
    <w:rsid w:val="00EA297C"/>
    <w:rsid w:val="00EA56B8"/>
    <w:rsid w:val="00EA6EB1"/>
    <w:rsid w:val="00EB1DFC"/>
    <w:rsid w:val="00EB4DC1"/>
    <w:rsid w:val="00EB5004"/>
    <w:rsid w:val="00EB7309"/>
    <w:rsid w:val="00EC0094"/>
    <w:rsid w:val="00EC2D26"/>
    <w:rsid w:val="00EC316C"/>
    <w:rsid w:val="00EC3BD0"/>
    <w:rsid w:val="00EC448F"/>
    <w:rsid w:val="00EC5588"/>
    <w:rsid w:val="00ED1313"/>
    <w:rsid w:val="00ED2473"/>
    <w:rsid w:val="00EE0623"/>
    <w:rsid w:val="00EE1C01"/>
    <w:rsid w:val="00EE1D75"/>
    <w:rsid w:val="00EE2676"/>
    <w:rsid w:val="00EE6090"/>
    <w:rsid w:val="00EE6921"/>
    <w:rsid w:val="00EF1F54"/>
    <w:rsid w:val="00EF5319"/>
    <w:rsid w:val="00EF54B1"/>
    <w:rsid w:val="00EF6729"/>
    <w:rsid w:val="00F02F38"/>
    <w:rsid w:val="00F035D7"/>
    <w:rsid w:val="00F03A99"/>
    <w:rsid w:val="00F106EA"/>
    <w:rsid w:val="00F112DC"/>
    <w:rsid w:val="00F205FB"/>
    <w:rsid w:val="00F230D5"/>
    <w:rsid w:val="00F23F2C"/>
    <w:rsid w:val="00F2588F"/>
    <w:rsid w:val="00F40073"/>
    <w:rsid w:val="00F51EA8"/>
    <w:rsid w:val="00F56B46"/>
    <w:rsid w:val="00F6445C"/>
    <w:rsid w:val="00F67A89"/>
    <w:rsid w:val="00F73484"/>
    <w:rsid w:val="00F740F5"/>
    <w:rsid w:val="00F779D6"/>
    <w:rsid w:val="00F8781A"/>
    <w:rsid w:val="00F91F16"/>
    <w:rsid w:val="00FA028E"/>
    <w:rsid w:val="00FA05D4"/>
    <w:rsid w:val="00FA599E"/>
    <w:rsid w:val="00FA6CBD"/>
    <w:rsid w:val="00FB1308"/>
    <w:rsid w:val="00FB16D0"/>
    <w:rsid w:val="00FB6045"/>
    <w:rsid w:val="00FC0B13"/>
    <w:rsid w:val="00FC25AD"/>
    <w:rsid w:val="00FC2872"/>
    <w:rsid w:val="00FC294D"/>
    <w:rsid w:val="00FC34A0"/>
    <w:rsid w:val="00FC5099"/>
    <w:rsid w:val="00FC5C07"/>
    <w:rsid w:val="00FD0551"/>
    <w:rsid w:val="00FD250B"/>
    <w:rsid w:val="00FD76A5"/>
    <w:rsid w:val="00FE5F7C"/>
    <w:rsid w:val="00FF6C6D"/>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2E6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FF3"/>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142FF3"/>
    <w:pPr>
      <w:keepNext/>
      <w:spacing w:line="480" w:lineRule="auto"/>
      <w:outlineLvl w:val="0"/>
    </w:pPr>
    <w:rPr>
      <w:u w:val="single"/>
    </w:rPr>
  </w:style>
  <w:style w:type="paragraph" w:styleId="Heading2">
    <w:name w:val="heading 2"/>
    <w:basedOn w:val="Normal"/>
    <w:next w:val="Normal"/>
    <w:link w:val="Heading2Char"/>
    <w:qFormat/>
    <w:rsid w:val="00142FF3"/>
    <w:pPr>
      <w:keepNext/>
      <w:spacing w:line="480" w:lineRule="auto"/>
      <w:ind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FF3"/>
    <w:rPr>
      <w:rFonts w:ascii="Times" w:eastAsia="Times New Roman" w:hAnsi="Times" w:cs="Times New Roman"/>
      <w:sz w:val="24"/>
      <w:szCs w:val="20"/>
      <w:u w:val="single"/>
    </w:rPr>
  </w:style>
  <w:style w:type="character" w:customStyle="1" w:styleId="Heading2Char">
    <w:name w:val="Heading 2 Char"/>
    <w:basedOn w:val="DefaultParagraphFont"/>
    <w:link w:val="Heading2"/>
    <w:rsid w:val="00142FF3"/>
    <w:rPr>
      <w:rFonts w:ascii="Times" w:eastAsia="Times New Roman" w:hAnsi="Times" w:cs="Times New Roman"/>
      <w:b/>
      <w:sz w:val="24"/>
      <w:szCs w:val="20"/>
    </w:rPr>
  </w:style>
  <w:style w:type="paragraph" w:styleId="BodyTextIndent">
    <w:name w:val="Body Text Indent"/>
    <w:basedOn w:val="Normal"/>
    <w:link w:val="BodyTextIndentChar"/>
    <w:semiHidden/>
    <w:rsid w:val="00142FF3"/>
    <w:pPr>
      <w:spacing w:line="480" w:lineRule="auto"/>
      <w:ind w:firstLine="720"/>
    </w:pPr>
  </w:style>
  <w:style w:type="character" w:customStyle="1" w:styleId="BodyTextIndentChar">
    <w:name w:val="Body Text Indent Char"/>
    <w:basedOn w:val="DefaultParagraphFont"/>
    <w:link w:val="BodyTextIndent"/>
    <w:semiHidden/>
    <w:rsid w:val="00142FF3"/>
    <w:rPr>
      <w:rFonts w:ascii="Times" w:eastAsia="Times New Roman" w:hAnsi="Times" w:cs="Times New Roman"/>
      <w:sz w:val="24"/>
      <w:szCs w:val="20"/>
    </w:rPr>
  </w:style>
  <w:style w:type="paragraph" w:styleId="BlockText">
    <w:name w:val="Block Text"/>
    <w:basedOn w:val="Normal"/>
    <w:semiHidden/>
    <w:rsid w:val="00142FF3"/>
    <w:pPr>
      <w:spacing w:line="480" w:lineRule="auto"/>
      <w:ind w:left="720" w:right="1440"/>
    </w:pPr>
  </w:style>
  <w:style w:type="paragraph" w:styleId="Header">
    <w:name w:val="header"/>
    <w:basedOn w:val="Normal"/>
    <w:link w:val="HeaderChar"/>
    <w:semiHidden/>
    <w:rsid w:val="00142FF3"/>
    <w:pPr>
      <w:tabs>
        <w:tab w:val="center" w:pos="4320"/>
        <w:tab w:val="right" w:pos="8640"/>
      </w:tabs>
    </w:pPr>
  </w:style>
  <w:style w:type="character" w:customStyle="1" w:styleId="HeaderChar">
    <w:name w:val="Header Char"/>
    <w:basedOn w:val="DefaultParagraphFont"/>
    <w:link w:val="Header"/>
    <w:semiHidden/>
    <w:rsid w:val="00142FF3"/>
    <w:rPr>
      <w:rFonts w:ascii="Times" w:eastAsia="Times New Roman" w:hAnsi="Times" w:cs="Times New Roman"/>
      <w:sz w:val="24"/>
      <w:szCs w:val="20"/>
    </w:rPr>
  </w:style>
  <w:style w:type="paragraph" w:styleId="Footer">
    <w:name w:val="footer"/>
    <w:basedOn w:val="Normal"/>
    <w:link w:val="FooterChar"/>
    <w:semiHidden/>
    <w:rsid w:val="00142FF3"/>
    <w:pPr>
      <w:tabs>
        <w:tab w:val="center" w:pos="4320"/>
        <w:tab w:val="right" w:pos="8640"/>
      </w:tabs>
    </w:pPr>
  </w:style>
  <w:style w:type="character" w:customStyle="1" w:styleId="FooterChar">
    <w:name w:val="Footer Char"/>
    <w:basedOn w:val="DefaultParagraphFont"/>
    <w:link w:val="Footer"/>
    <w:semiHidden/>
    <w:rsid w:val="00142FF3"/>
    <w:rPr>
      <w:rFonts w:ascii="Times" w:eastAsia="Times New Roman" w:hAnsi="Times" w:cs="Times New Roman"/>
      <w:sz w:val="24"/>
      <w:szCs w:val="20"/>
    </w:rPr>
  </w:style>
  <w:style w:type="character" w:styleId="PageNumber">
    <w:name w:val="page number"/>
    <w:basedOn w:val="DefaultParagraphFont"/>
    <w:semiHidden/>
    <w:rsid w:val="00142FF3"/>
  </w:style>
  <w:style w:type="paragraph" w:styleId="BodyText">
    <w:name w:val="Body Text"/>
    <w:basedOn w:val="Normal"/>
    <w:link w:val="BodyTextChar"/>
    <w:semiHidden/>
    <w:rsid w:val="00142FF3"/>
    <w:pPr>
      <w:spacing w:line="480" w:lineRule="auto"/>
      <w:ind w:right="720"/>
    </w:pPr>
  </w:style>
  <w:style w:type="character" w:customStyle="1" w:styleId="BodyTextChar">
    <w:name w:val="Body Text Char"/>
    <w:basedOn w:val="DefaultParagraphFont"/>
    <w:link w:val="BodyText"/>
    <w:semiHidden/>
    <w:rsid w:val="00142FF3"/>
    <w:rPr>
      <w:rFonts w:ascii="Times" w:eastAsia="Times New Roman" w:hAnsi="Times" w:cs="Times New Roman"/>
      <w:sz w:val="24"/>
      <w:szCs w:val="20"/>
    </w:rPr>
  </w:style>
  <w:style w:type="paragraph" w:styleId="DocumentMap">
    <w:name w:val="Document Map"/>
    <w:basedOn w:val="Normal"/>
    <w:link w:val="DocumentMapChar"/>
    <w:semiHidden/>
    <w:rsid w:val="00142FF3"/>
    <w:pPr>
      <w:shd w:val="clear" w:color="auto" w:fill="000080"/>
    </w:pPr>
    <w:rPr>
      <w:rFonts w:ascii="Geneva" w:hAnsi="Geneva"/>
    </w:rPr>
  </w:style>
  <w:style w:type="character" w:customStyle="1" w:styleId="DocumentMapChar">
    <w:name w:val="Document Map Char"/>
    <w:basedOn w:val="DefaultParagraphFont"/>
    <w:link w:val="DocumentMap"/>
    <w:semiHidden/>
    <w:rsid w:val="00142FF3"/>
    <w:rPr>
      <w:rFonts w:ascii="Geneva" w:eastAsia="Times New Roman" w:hAnsi="Geneva" w:cs="Times New Roman"/>
      <w:sz w:val="24"/>
      <w:szCs w:val="20"/>
      <w:shd w:val="clear" w:color="auto" w:fill="000080"/>
    </w:rPr>
  </w:style>
  <w:style w:type="paragraph" w:styleId="BodyText2">
    <w:name w:val="Body Text 2"/>
    <w:basedOn w:val="Normal"/>
    <w:link w:val="BodyText2Char"/>
    <w:semiHidden/>
    <w:rsid w:val="00142FF3"/>
    <w:pPr>
      <w:jc w:val="center"/>
    </w:pPr>
  </w:style>
  <w:style w:type="character" w:customStyle="1" w:styleId="BodyText2Char">
    <w:name w:val="Body Text 2 Char"/>
    <w:basedOn w:val="DefaultParagraphFont"/>
    <w:link w:val="BodyText2"/>
    <w:semiHidden/>
    <w:rsid w:val="00142FF3"/>
    <w:rPr>
      <w:rFonts w:ascii="Times" w:eastAsia="Times New Roman" w:hAnsi="Times" w:cs="Times New Roman"/>
      <w:sz w:val="24"/>
      <w:szCs w:val="20"/>
    </w:rPr>
  </w:style>
  <w:style w:type="paragraph" w:styleId="BodyTextIndent2">
    <w:name w:val="Body Text Indent 2"/>
    <w:basedOn w:val="Normal"/>
    <w:link w:val="BodyTextIndent2Char"/>
    <w:semiHidden/>
    <w:rsid w:val="00142FF3"/>
    <w:pPr>
      <w:spacing w:line="480" w:lineRule="auto"/>
      <w:ind w:right="720" w:firstLine="720"/>
      <w:outlineLvl w:val="0"/>
    </w:pPr>
  </w:style>
  <w:style w:type="character" w:customStyle="1" w:styleId="BodyTextIndent2Char">
    <w:name w:val="Body Text Indent 2 Char"/>
    <w:basedOn w:val="DefaultParagraphFont"/>
    <w:link w:val="BodyTextIndent2"/>
    <w:semiHidden/>
    <w:rsid w:val="00142FF3"/>
    <w:rPr>
      <w:rFonts w:ascii="Times" w:eastAsia="Times New Roman" w:hAnsi="Times" w:cs="Times New Roman"/>
      <w:sz w:val="24"/>
      <w:szCs w:val="20"/>
    </w:rPr>
  </w:style>
  <w:style w:type="paragraph" w:styleId="BodyTextIndent3">
    <w:name w:val="Body Text Indent 3"/>
    <w:basedOn w:val="Normal"/>
    <w:link w:val="BodyTextIndent3Char"/>
    <w:semiHidden/>
    <w:rsid w:val="00142FF3"/>
    <w:pPr>
      <w:ind w:left="360" w:hanging="360"/>
    </w:pPr>
    <w:rPr>
      <w:rFonts w:eastAsia="Times"/>
    </w:rPr>
  </w:style>
  <w:style w:type="character" w:customStyle="1" w:styleId="BodyTextIndent3Char">
    <w:name w:val="Body Text Indent 3 Char"/>
    <w:basedOn w:val="DefaultParagraphFont"/>
    <w:link w:val="BodyTextIndent3"/>
    <w:semiHidden/>
    <w:rsid w:val="00142FF3"/>
    <w:rPr>
      <w:rFonts w:ascii="Times" w:eastAsia="Times" w:hAnsi="Times" w:cs="Times New Roman"/>
      <w:sz w:val="24"/>
      <w:szCs w:val="20"/>
    </w:rPr>
  </w:style>
  <w:style w:type="paragraph" w:styleId="BodyText3">
    <w:name w:val="Body Text 3"/>
    <w:basedOn w:val="Normal"/>
    <w:link w:val="BodyText3Char"/>
    <w:semiHidden/>
    <w:rsid w:val="00142FF3"/>
    <w:rPr>
      <w:i/>
    </w:rPr>
  </w:style>
  <w:style w:type="character" w:customStyle="1" w:styleId="BodyText3Char">
    <w:name w:val="Body Text 3 Char"/>
    <w:basedOn w:val="DefaultParagraphFont"/>
    <w:link w:val="BodyText3"/>
    <w:semiHidden/>
    <w:rsid w:val="00142FF3"/>
    <w:rPr>
      <w:rFonts w:ascii="Times" w:eastAsia="Times New Roman" w:hAnsi="Times" w:cs="Times New Roman"/>
      <w:i/>
      <w:sz w:val="24"/>
      <w:szCs w:val="20"/>
    </w:rPr>
  </w:style>
  <w:style w:type="paragraph" w:styleId="BalloonText">
    <w:name w:val="Balloon Text"/>
    <w:basedOn w:val="Normal"/>
    <w:link w:val="BalloonTextChar"/>
    <w:uiPriority w:val="99"/>
    <w:semiHidden/>
    <w:unhideWhenUsed/>
    <w:rsid w:val="00142FF3"/>
    <w:rPr>
      <w:rFonts w:ascii="Tahoma" w:hAnsi="Tahoma"/>
      <w:sz w:val="16"/>
      <w:szCs w:val="16"/>
    </w:rPr>
  </w:style>
  <w:style w:type="character" w:customStyle="1" w:styleId="BalloonTextChar">
    <w:name w:val="Balloon Text Char"/>
    <w:basedOn w:val="DefaultParagraphFont"/>
    <w:link w:val="BalloonText"/>
    <w:uiPriority w:val="99"/>
    <w:semiHidden/>
    <w:rsid w:val="00142FF3"/>
    <w:rPr>
      <w:rFonts w:ascii="Tahoma" w:eastAsia="Times New Roman" w:hAnsi="Tahoma" w:cs="Times New Roman"/>
      <w:sz w:val="16"/>
      <w:szCs w:val="16"/>
    </w:rPr>
  </w:style>
  <w:style w:type="character" w:styleId="CommentReference">
    <w:name w:val="annotation reference"/>
    <w:basedOn w:val="DefaultParagraphFont"/>
    <w:uiPriority w:val="99"/>
    <w:semiHidden/>
    <w:unhideWhenUsed/>
    <w:rsid w:val="00142FF3"/>
    <w:rPr>
      <w:sz w:val="16"/>
      <w:szCs w:val="16"/>
    </w:rPr>
  </w:style>
  <w:style w:type="paragraph" w:styleId="CommentText">
    <w:name w:val="annotation text"/>
    <w:basedOn w:val="Normal"/>
    <w:link w:val="CommentTextChar"/>
    <w:uiPriority w:val="99"/>
    <w:semiHidden/>
    <w:unhideWhenUsed/>
    <w:rsid w:val="00142FF3"/>
    <w:rPr>
      <w:sz w:val="20"/>
    </w:rPr>
  </w:style>
  <w:style w:type="character" w:customStyle="1" w:styleId="CommentTextChar">
    <w:name w:val="Comment Text Char"/>
    <w:basedOn w:val="DefaultParagraphFont"/>
    <w:link w:val="CommentText"/>
    <w:uiPriority w:val="99"/>
    <w:semiHidden/>
    <w:rsid w:val="00142FF3"/>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142FF3"/>
    <w:rPr>
      <w:b/>
      <w:bCs/>
    </w:rPr>
  </w:style>
  <w:style w:type="character" w:customStyle="1" w:styleId="CommentSubjectChar">
    <w:name w:val="Comment Subject Char"/>
    <w:basedOn w:val="CommentTextChar"/>
    <w:link w:val="CommentSubject"/>
    <w:uiPriority w:val="99"/>
    <w:semiHidden/>
    <w:rsid w:val="00142FF3"/>
    <w:rPr>
      <w:rFonts w:ascii="Times" w:eastAsia="Times New Roman" w:hAnsi="Times" w:cs="Times New Roman"/>
      <w:b/>
      <w:bCs/>
      <w:sz w:val="20"/>
      <w:szCs w:val="20"/>
    </w:rPr>
  </w:style>
  <w:style w:type="character" w:customStyle="1" w:styleId="apple-converted-space">
    <w:name w:val="apple-converted-space"/>
    <w:basedOn w:val="DefaultParagraphFont"/>
    <w:rsid w:val="00142FF3"/>
  </w:style>
  <w:style w:type="paragraph" w:styleId="Revision">
    <w:name w:val="Revision"/>
    <w:hidden/>
    <w:uiPriority w:val="99"/>
    <w:semiHidden/>
    <w:rsid w:val="00142FF3"/>
    <w:pPr>
      <w:spacing w:after="0" w:line="240" w:lineRule="auto"/>
    </w:pPr>
    <w:rPr>
      <w:rFonts w:ascii="Times" w:eastAsia="Times New Roman" w:hAnsi="Times" w:cs="Times New Roman"/>
      <w:sz w:val="24"/>
      <w:szCs w:val="20"/>
    </w:rPr>
  </w:style>
  <w:style w:type="paragraph" w:styleId="ListParagraph">
    <w:name w:val="List Paragraph"/>
    <w:basedOn w:val="Normal"/>
    <w:uiPriority w:val="34"/>
    <w:qFormat/>
    <w:rsid w:val="00562598"/>
    <w:pPr>
      <w:ind w:left="720"/>
    </w:pPr>
  </w:style>
  <w:style w:type="table" w:styleId="TableGrid">
    <w:name w:val="Table Grid"/>
    <w:basedOn w:val="TableNormal"/>
    <w:uiPriority w:val="59"/>
    <w:rsid w:val="00820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4457">
      <w:bodyDiv w:val="1"/>
      <w:marLeft w:val="0"/>
      <w:marRight w:val="0"/>
      <w:marTop w:val="0"/>
      <w:marBottom w:val="0"/>
      <w:divBdr>
        <w:top w:val="none" w:sz="0" w:space="0" w:color="auto"/>
        <w:left w:val="none" w:sz="0" w:space="0" w:color="auto"/>
        <w:bottom w:val="none" w:sz="0" w:space="0" w:color="auto"/>
        <w:right w:val="none" w:sz="0" w:space="0" w:color="auto"/>
      </w:divBdr>
    </w:div>
    <w:div w:id="64689788">
      <w:bodyDiv w:val="1"/>
      <w:marLeft w:val="0"/>
      <w:marRight w:val="0"/>
      <w:marTop w:val="0"/>
      <w:marBottom w:val="0"/>
      <w:divBdr>
        <w:top w:val="none" w:sz="0" w:space="0" w:color="auto"/>
        <w:left w:val="none" w:sz="0" w:space="0" w:color="auto"/>
        <w:bottom w:val="none" w:sz="0" w:space="0" w:color="auto"/>
        <w:right w:val="none" w:sz="0" w:space="0" w:color="auto"/>
      </w:divBdr>
      <w:divsChild>
        <w:div w:id="1614438553">
          <w:marLeft w:val="0"/>
          <w:marRight w:val="0"/>
          <w:marTop w:val="0"/>
          <w:marBottom w:val="0"/>
          <w:divBdr>
            <w:top w:val="none" w:sz="0" w:space="0" w:color="auto"/>
            <w:left w:val="none" w:sz="0" w:space="0" w:color="auto"/>
            <w:bottom w:val="none" w:sz="0" w:space="0" w:color="auto"/>
            <w:right w:val="none" w:sz="0" w:space="0" w:color="auto"/>
          </w:divBdr>
          <w:divsChild>
            <w:div w:id="10922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963">
      <w:bodyDiv w:val="1"/>
      <w:marLeft w:val="0"/>
      <w:marRight w:val="0"/>
      <w:marTop w:val="0"/>
      <w:marBottom w:val="0"/>
      <w:divBdr>
        <w:top w:val="none" w:sz="0" w:space="0" w:color="auto"/>
        <w:left w:val="none" w:sz="0" w:space="0" w:color="auto"/>
        <w:bottom w:val="none" w:sz="0" w:space="0" w:color="auto"/>
        <w:right w:val="none" w:sz="0" w:space="0" w:color="auto"/>
      </w:divBdr>
      <w:divsChild>
        <w:div w:id="827281694">
          <w:marLeft w:val="0"/>
          <w:marRight w:val="0"/>
          <w:marTop w:val="0"/>
          <w:marBottom w:val="0"/>
          <w:divBdr>
            <w:top w:val="none" w:sz="0" w:space="0" w:color="auto"/>
            <w:left w:val="none" w:sz="0" w:space="0" w:color="auto"/>
            <w:bottom w:val="none" w:sz="0" w:space="0" w:color="auto"/>
            <w:right w:val="none" w:sz="0" w:space="0" w:color="auto"/>
          </w:divBdr>
          <w:divsChild>
            <w:div w:id="188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861">
      <w:bodyDiv w:val="1"/>
      <w:marLeft w:val="0"/>
      <w:marRight w:val="0"/>
      <w:marTop w:val="0"/>
      <w:marBottom w:val="0"/>
      <w:divBdr>
        <w:top w:val="none" w:sz="0" w:space="0" w:color="auto"/>
        <w:left w:val="none" w:sz="0" w:space="0" w:color="auto"/>
        <w:bottom w:val="none" w:sz="0" w:space="0" w:color="auto"/>
        <w:right w:val="none" w:sz="0" w:space="0" w:color="auto"/>
      </w:divBdr>
      <w:divsChild>
        <w:div w:id="1486505791">
          <w:marLeft w:val="0"/>
          <w:marRight w:val="0"/>
          <w:marTop w:val="0"/>
          <w:marBottom w:val="0"/>
          <w:divBdr>
            <w:top w:val="none" w:sz="0" w:space="0" w:color="auto"/>
            <w:left w:val="none" w:sz="0" w:space="0" w:color="auto"/>
            <w:bottom w:val="none" w:sz="0" w:space="0" w:color="auto"/>
            <w:right w:val="none" w:sz="0" w:space="0" w:color="auto"/>
          </w:divBdr>
        </w:div>
      </w:divsChild>
    </w:div>
    <w:div w:id="275596841">
      <w:bodyDiv w:val="1"/>
      <w:marLeft w:val="0"/>
      <w:marRight w:val="0"/>
      <w:marTop w:val="0"/>
      <w:marBottom w:val="0"/>
      <w:divBdr>
        <w:top w:val="none" w:sz="0" w:space="0" w:color="auto"/>
        <w:left w:val="none" w:sz="0" w:space="0" w:color="auto"/>
        <w:bottom w:val="none" w:sz="0" w:space="0" w:color="auto"/>
        <w:right w:val="none" w:sz="0" w:space="0" w:color="auto"/>
      </w:divBdr>
      <w:divsChild>
        <w:div w:id="1355185521">
          <w:marLeft w:val="0"/>
          <w:marRight w:val="0"/>
          <w:marTop w:val="0"/>
          <w:marBottom w:val="0"/>
          <w:divBdr>
            <w:top w:val="none" w:sz="0" w:space="0" w:color="auto"/>
            <w:left w:val="none" w:sz="0" w:space="0" w:color="auto"/>
            <w:bottom w:val="none" w:sz="0" w:space="0" w:color="auto"/>
            <w:right w:val="none" w:sz="0" w:space="0" w:color="auto"/>
          </w:divBdr>
          <w:divsChild>
            <w:div w:id="8369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68500">
      <w:bodyDiv w:val="1"/>
      <w:marLeft w:val="0"/>
      <w:marRight w:val="0"/>
      <w:marTop w:val="0"/>
      <w:marBottom w:val="0"/>
      <w:divBdr>
        <w:top w:val="none" w:sz="0" w:space="0" w:color="auto"/>
        <w:left w:val="none" w:sz="0" w:space="0" w:color="auto"/>
        <w:bottom w:val="none" w:sz="0" w:space="0" w:color="auto"/>
        <w:right w:val="none" w:sz="0" w:space="0" w:color="auto"/>
      </w:divBdr>
    </w:div>
    <w:div w:id="373584656">
      <w:bodyDiv w:val="1"/>
      <w:marLeft w:val="0"/>
      <w:marRight w:val="0"/>
      <w:marTop w:val="0"/>
      <w:marBottom w:val="0"/>
      <w:divBdr>
        <w:top w:val="none" w:sz="0" w:space="0" w:color="auto"/>
        <w:left w:val="none" w:sz="0" w:space="0" w:color="auto"/>
        <w:bottom w:val="none" w:sz="0" w:space="0" w:color="auto"/>
        <w:right w:val="none" w:sz="0" w:space="0" w:color="auto"/>
      </w:divBdr>
    </w:div>
    <w:div w:id="663893516">
      <w:bodyDiv w:val="1"/>
      <w:marLeft w:val="0"/>
      <w:marRight w:val="0"/>
      <w:marTop w:val="0"/>
      <w:marBottom w:val="0"/>
      <w:divBdr>
        <w:top w:val="none" w:sz="0" w:space="0" w:color="auto"/>
        <w:left w:val="none" w:sz="0" w:space="0" w:color="auto"/>
        <w:bottom w:val="none" w:sz="0" w:space="0" w:color="auto"/>
        <w:right w:val="none" w:sz="0" w:space="0" w:color="auto"/>
      </w:divBdr>
      <w:divsChild>
        <w:div w:id="140119219">
          <w:marLeft w:val="0"/>
          <w:marRight w:val="0"/>
          <w:marTop w:val="0"/>
          <w:marBottom w:val="0"/>
          <w:divBdr>
            <w:top w:val="none" w:sz="0" w:space="0" w:color="auto"/>
            <w:left w:val="none" w:sz="0" w:space="0" w:color="auto"/>
            <w:bottom w:val="none" w:sz="0" w:space="0" w:color="auto"/>
            <w:right w:val="none" w:sz="0" w:space="0" w:color="auto"/>
          </w:divBdr>
          <w:divsChild>
            <w:div w:id="6083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9391">
      <w:bodyDiv w:val="1"/>
      <w:marLeft w:val="0"/>
      <w:marRight w:val="0"/>
      <w:marTop w:val="0"/>
      <w:marBottom w:val="0"/>
      <w:divBdr>
        <w:top w:val="none" w:sz="0" w:space="0" w:color="auto"/>
        <w:left w:val="none" w:sz="0" w:space="0" w:color="auto"/>
        <w:bottom w:val="none" w:sz="0" w:space="0" w:color="auto"/>
        <w:right w:val="none" w:sz="0" w:space="0" w:color="auto"/>
      </w:divBdr>
      <w:divsChild>
        <w:div w:id="1034230156">
          <w:marLeft w:val="0"/>
          <w:marRight w:val="0"/>
          <w:marTop w:val="0"/>
          <w:marBottom w:val="0"/>
          <w:divBdr>
            <w:top w:val="none" w:sz="0" w:space="0" w:color="auto"/>
            <w:left w:val="none" w:sz="0" w:space="0" w:color="auto"/>
            <w:bottom w:val="none" w:sz="0" w:space="0" w:color="auto"/>
            <w:right w:val="none" w:sz="0" w:space="0" w:color="auto"/>
          </w:divBdr>
          <w:divsChild>
            <w:div w:id="4286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1502">
      <w:bodyDiv w:val="1"/>
      <w:marLeft w:val="0"/>
      <w:marRight w:val="0"/>
      <w:marTop w:val="0"/>
      <w:marBottom w:val="0"/>
      <w:divBdr>
        <w:top w:val="none" w:sz="0" w:space="0" w:color="auto"/>
        <w:left w:val="none" w:sz="0" w:space="0" w:color="auto"/>
        <w:bottom w:val="none" w:sz="0" w:space="0" w:color="auto"/>
        <w:right w:val="none" w:sz="0" w:space="0" w:color="auto"/>
      </w:divBdr>
    </w:div>
    <w:div w:id="1100175717">
      <w:bodyDiv w:val="1"/>
      <w:marLeft w:val="0"/>
      <w:marRight w:val="0"/>
      <w:marTop w:val="0"/>
      <w:marBottom w:val="0"/>
      <w:divBdr>
        <w:top w:val="none" w:sz="0" w:space="0" w:color="auto"/>
        <w:left w:val="none" w:sz="0" w:space="0" w:color="auto"/>
        <w:bottom w:val="none" w:sz="0" w:space="0" w:color="auto"/>
        <w:right w:val="none" w:sz="0" w:space="0" w:color="auto"/>
      </w:divBdr>
      <w:divsChild>
        <w:div w:id="765805581">
          <w:marLeft w:val="0"/>
          <w:marRight w:val="0"/>
          <w:marTop w:val="0"/>
          <w:marBottom w:val="0"/>
          <w:divBdr>
            <w:top w:val="none" w:sz="0" w:space="0" w:color="auto"/>
            <w:left w:val="none" w:sz="0" w:space="0" w:color="auto"/>
            <w:bottom w:val="none" w:sz="0" w:space="0" w:color="auto"/>
            <w:right w:val="none" w:sz="0" w:space="0" w:color="auto"/>
          </w:divBdr>
          <w:divsChild>
            <w:div w:id="14222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7322">
      <w:bodyDiv w:val="1"/>
      <w:marLeft w:val="0"/>
      <w:marRight w:val="0"/>
      <w:marTop w:val="0"/>
      <w:marBottom w:val="0"/>
      <w:divBdr>
        <w:top w:val="none" w:sz="0" w:space="0" w:color="auto"/>
        <w:left w:val="none" w:sz="0" w:space="0" w:color="auto"/>
        <w:bottom w:val="none" w:sz="0" w:space="0" w:color="auto"/>
        <w:right w:val="none" w:sz="0" w:space="0" w:color="auto"/>
      </w:divBdr>
      <w:divsChild>
        <w:div w:id="320934938">
          <w:marLeft w:val="0"/>
          <w:marRight w:val="0"/>
          <w:marTop w:val="0"/>
          <w:marBottom w:val="0"/>
          <w:divBdr>
            <w:top w:val="none" w:sz="0" w:space="0" w:color="auto"/>
            <w:left w:val="none" w:sz="0" w:space="0" w:color="auto"/>
            <w:bottom w:val="none" w:sz="0" w:space="0" w:color="auto"/>
            <w:right w:val="none" w:sz="0" w:space="0" w:color="auto"/>
          </w:divBdr>
          <w:divsChild>
            <w:div w:id="712265609">
              <w:marLeft w:val="0"/>
              <w:marRight w:val="0"/>
              <w:marTop w:val="0"/>
              <w:marBottom w:val="0"/>
              <w:divBdr>
                <w:top w:val="none" w:sz="0" w:space="0" w:color="auto"/>
                <w:left w:val="none" w:sz="0" w:space="0" w:color="auto"/>
                <w:bottom w:val="none" w:sz="0" w:space="0" w:color="auto"/>
                <w:right w:val="none" w:sz="0" w:space="0" w:color="auto"/>
              </w:divBdr>
            </w:div>
            <w:div w:id="1523936045">
              <w:marLeft w:val="0"/>
              <w:marRight w:val="0"/>
              <w:marTop w:val="0"/>
              <w:marBottom w:val="0"/>
              <w:divBdr>
                <w:top w:val="none" w:sz="0" w:space="0" w:color="auto"/>
                <w:left w:val="none" w:sz="0" w:space="0" w:color="auto"/>
                <w:bottom w:val="none" w:sz="0" w:space="0" w:color="auto"/>
                <w:right w:val="none" w:sz="0" w:space="0" w:color="auto"/>
              </w:divBdr>
            </w:div>
            <w:div w:id="948001098">
              <w:marLeft w:val="0"/>
              <w:marRight w:val="0"/>
              <w:marTop w:val="0"/>
              <w:marBottom w:val="0"/>
              <w:divBdr>
                <w:top w:val="none" w:sz="0" w:space="0" w:color="auto"/>
                <w:left w:val="none" w:sz="0" w:space="0" w:color="auto"/>
                <w:bottom w:val="none" w:sz="0" w:space="0" w:color="auto"/>
                <w:right w:val="none" w:sz="0" w:space="0" w:color="auto"/>
              </w:divBdr>
            </w:div>
            <w:div w:id="183440837">
              <w:marLeft w:val="0"/>
              <w:marRight w:val="0"/>
              <w:marTop w:val="0"/>
              <w:marBottom w:val="0"/>
              <w:divBdr>
                <w:top w:val="none" w:sz="0" w:space="0" w:color="auto"/>
                <w:left w:val="none" w:sz="0" w:space="0" w:color="auto"/>
                <w:bottom w:val="none" w:sz="0" w:space="0" w:color="auto"/>
                <w:right w:val="none" w:sz="0" w:space="0" w:color="auto"/>
              </w:divBdr>
            </w:div>
            <w:div w:id="755594671">
              <w:marLeft w:val="0"/>
              <w:marRight w:val="0"/>
              <w:marTop w:val="0"/>
              <w:marBottom w:val="0"/>
              <w:divBdr>
                <w:top w:val="none" w:sz="0" w:space="0" w:color="auto"/>
                <w:left w:val="none" w:sz="0" w:space="0" w:color="auto"/>
                <w:bottom w:val="none" w:sz="0" w:space="0" w:color="auto"/>
                <w:right w:val="none" w:sz="0" w:space="0" w:color="auto"/>
              </w:divBdr>
            </w:div>
            <w:div w:id="1720401033">
              <w:marLeft w:val="0"/>
              <w:marRight w:val="0"/>
              <w:marTop w:val="0"/>
              <w:marBottom w:val="0"/>
              <w:divBdr>
                <w:top w:val="none" w:sz="0" w:space="0" w:color="auto"/>
                <w:left w:val="none" w:sz="0" w:space="0" w:color="auto"/>
                <w:bottom w:val="none" w:sz="0" w:space="0" w:color="auto"/>
                <w:right w:val="none" w:sz="0" w:space="0" w:color="auto"/>
              </w:divBdr>
            </w:div>
            <w:div w:id="1613903475">
              <w:marLeft w:val="0"/>
              <w:marRight w:val="0"/>
              <w:marTop w:val="0"/>
              <w:marBottom w:val="0"/>
              <w:divBdr>
                <w:top w:val="none" w:sz="0" w:space="0" w:color="auto"/>
                <w:left w:val="none" w:sz="0" w:space="0" w:color="auto"/>
                <w:bottom w:val="none" w:sz="0" w:space="0" w:color="auto"/>
                <w:right w:val="none" w:sz="0" w:space="0" w:color="auto"/>
              </w:divBdr>
            </w:div>
            <w:div w:id="1708603225">
              <w:marLeft w:val="0"/>
              <w:marRight w:val="0"/>
              <w:marTop w:val="0"/>
              <w:marBottom w:val="0"/>
              <w:divBdr>
                <w:top w:val="none" w:sz="0" w:space="0" w:color="auto"/>
                <w:left w:val="none" w:sz="0" w:space="0" w:color="auto"/>
                <w:bottom w:val="none" w:sz="0" w:space="0" w:color="auto"/>
                <w:right w:val="none" w:sz="0" w:space="0" w:color="auto"/>
              </w:divBdr>
            </w:div>
            <w:div w:id="2029867464">
              <w:marLeft w:val="0"/>
              <w:marRight w:val="0"/>
              <w:marTop w:val="0"/>
              <w:marBottom w:val="0"/>
              <w:divBdr>
                <w:top w:val="none" w:sz="0" w:space="0" w:color="auto"/>
                <w:left w:val="none" w:sz="0" w:space="0" w:color="auto"/>
                <w:bottom w:val="none" w:sz="0" w:space="0" w:color="auto"/>
                <w:right w:val="none" w:sz="0" w:space="0" w:color="auto"/>
              </w:divBdr>
            </w:div>
            <w:div w:id="381564676">
              <w:marLeft w:val="0"/>
              <w:marRight w:val="0"/>
              <w:marTop w:val="0"/>
              <w:marBottom w:val="0"/>
              <w:divBdr>
                <w:top w:val="none" w:sz="0" w:space="0" w:color="auto"/>
                <w:left w:val="none" w:sz="0" w:space="0" w:color="auto"/>
                <w:bottom w:val="none" w:sz="0" w:space="0" w:color="auto"/>
                <w:right w:val="none" w:sz="0" w:space="0" w:color="auto"/>
              </w:divBdr>
            </w:div>
            <w:div w:id="1029449092">
              <w:marLeft w:val="0"/>
              <w:marRight w:val="0"/>
              <w:marTop w:val="0"/>
              <w:marBottom w:val="0"/>
              <w:divBdr>
                <w:top w:val="none" w:sz="0" w:space="0" w:color="auto"/>
                <w:left w:val="none" w:sz="0" w:space="0" w:color="auto"/>
                <w:bottom w:val="none" w:sz="0" w:space="0" w:color="auto"/>
                <w:right w:val="none" w:sz="0" w:space="0" w:color="auto"/>
              </w:divBdr>
            </w:div>
            <w:div w:id="1361515668">
              <w:marLeft w:val="0"/>
              <w:marRight w:val="0"/>
              <w:marTop w:val="0"/>
              <w:marBottom w:val="0"/>
              <w:divBdr>
                <w:top w:val="none" w:sz="0" w:space="0" w:color="auto"/>
                <w:left w:val="none" w:sz="0" w:space="0" w:color="auto"/>
                <w:bottom w:val="none" w:sz="0" w:space="0" w:color="auto"/>
                <w:right w:val="none" w:sz="0" w:space="0" w:color="auto"/>
              </w:divBdr>
            </w:div>
            <w:div w:id="2030251720">
              <w:marLeft w:val="0"/>
              <w:marRight w:val="0"/>
              <w:marTop w:val="0"/>
              <w:marBottom w:val="0"/>
              <w:divBdr>
                <w:top w:val="none" w:sz="0" w:space="0" w:color="auto"/>
                <w:left w:val="none" w:sz="0" w:space="0" w:color="auto"/>
                <w:bottom w:val="none" w:sz="0" w:space="0" w:color="auto"/>
                <w:right w:val="none" w:sz="0" w:space="0" w:color="auto"/>
              </w:divBdr>
            </w:div>
            <w:div w:id="879829725">
              <w:marLeft w:val="0"/>
              <w:marRight w:val="0"/>
              <w:marTop w:val="0"/>
              <w:marBottom w:val="0"/>
              <w:divBdr>
                <w:top w:val="none" w:sz="0" w:space="0" w:color="auto"/>
                <w:left w:val="none" w:sz="0" w:space="0" w:color="auto"/>
                <w:bottom w:val="none" w:sz="0" w:space="0" w:color="auto"/>
                <w:right w:val="none" w:sz="0" w:space="0" w:color="auto"/>
              </w:divBdr>
            </w:div>
            <w:div w:id="361441363">
              <w:marLeft w:val="0"/>
              <w:marRight w:val="0"/>
              <w:marTop w:val="0"/>
              <w:marBottom w:val="0"/>
              <w:divBdr>
                <w:top w:val="none" w:sz="0" w:space="0" w:color="auto"/>
                <w:left w:val="none" w:sz="0" w:space="0" w:color="auto"/>
                <w:bottom w:val="none" w:sz="0" w:space="0" w:color="auto"/>
                <w:right w:val="none" w:sz="0" w:space="0" w:color="auto"/>
              </w:divBdr>
            </w:div>
            <w:div w:id="68498947">
              <w:marLeft w:val="0"/>
              <w:marRight w:val="0"/>
              <w:marTop w:val="0"/>
              <w:marBottom w:val="0"/>
              <w:divBdr>
                <w:top w:val="none" w:sz="0" w:space="0" w:color="auto"/>
                <w:left w:val="none" w:sz="0" w:space="0" w:color="auto"/>
                <w:bottom w:val="none" w:sz="0" w:space="0" w:color="auto"/>
                <w:right w:val="none" w:sz="0" w:space="0" w:color="auto"/>
              </w:divBdr>
            </w:div>
            <w:div w:id="663822964">
              <w:marLeft w:val="0"/>
              <w:marRight w:val="0"/>
              <w:marTop w:val="0"/>
              <w:marBottom w:val="0"/>
              <w:divBdr>
                <w:top w:val="none" w:sz="0" w:space="0" w:color="auto"/>
                <w:left w:val="none" w:sz="0" w:space="0" w:color="auto"/>
                <w:bottom w:val="none" w:sz="0" w:space="0" w:color="auto"/>
                <w:right w:val="none" w:sz="0" w:space="0" w:color="auto"/>
              </w:divBdr>
            </w:div>
            <w:div w:id="1453817138">
              <w:marLeft w:val="0"/>
              <w:marRight w:val="0"/>
              <w:marTop w:val="0"/>
              <w:marBottom w:val="0"/>
              <w:divBdr>
                <w:top w:val="none" w:sz="0" w:space="0" w:color="auto"/>
                <w:left w:val="none" w:sz="0" w:space="0" w:color="auto"/>
                <w:bottom w:val="none" w:sz="0" w:space="0" w:color="auto"/>
                <w:right w:val="none" w:sz="0" w:space="0" w:color="auto"/>
              </w:divBdr>
            </w:div>
            <w:div w:id="663971882">
              <w:marLeft w:val="0"/>
              <w:marRight w:val="0"/>
              <w:marTop w:val="0"/>
              <w:marBottom w:val="0"/>
              <w:divBdr>
                <w:top w:val="none" w:sz="0" w:space="0" w:color="auto"/>
                <w:left w:val="none" w:sz="0" w:space="0" w:color="auto"/>
                <w:bottom w:val="none" w:sz="0" w:space="0" w:color="auto"/>
                <w:right w:val="none" w:sz="0" w:space="0" w:color="auto"/>
              </w:divBdr>
            </w:div>
            <w:div w:id="932780602">
              <w:marLeft w:val="0"/>
              <w:marRight w:val="0"/>
              <w:marTop w:val="0"/>
              <w:marBottom w:val="0"/>
              <w:divBdr>
                <w:top w:val="none" w:sz="0" w:space="0" w:color="auto"/>
                <w:left w:val="none" w:sz="0" w:space="0" w:color="auto"/>
                <w:bottom w:val="none" w:sz="0" w:space="0" w:color="auto"/>
                <w:right w:val="none" w:sz="0" w:space="0" w:color="auto"/>
              </w:divBdr>
            </w:div>
            <w:div w:id="755516099">
              <w:marLeft w:val="0"/>
              <w:marRight w:val="0"/>
              <w:marTop w:val="0"/>
              <w:marBottom w:val="0"/>
              <w:divBdr>
                <w:top w:val="none" w:sz="0" w:space="0" w:color="auto"/>
                <w:left w:val="none" w:sz="0" w:space="0" w:color="auto"/>
                <w:bottom w:val="none" w:sz="0" w:space="0" w:color="auto"/>
                <w:right w:val="none" w:sz="0" w:space="0" w:color="auto"/>
              </w:divBdr>
            </w:div>
            <w:div w:id="1124270252">
              <w:marLeft w:val="0"/>
              <w:marRight w:val="0"/>
              <w:marTop w:val="0"/>
              <w:marBottom w:val="0"/>
              <w:divBdr>
                <w:top w:val="none" w:sz="0" w:space="0" w:color="auto"/>
                <w:left w:val="none" w:sz="0" w:space="0" w:color="auto"/>
                <w:bottom w:val="none" w:sz="0" w:space="0" w:color="auto"/>
                <w:right w:val="none" w:sz="0" w:space="0" w:color="auto"/>
              </w:divBdr>
            </w:div>
            <w:div w:id="1086850171">
              <w:marLeft w:val="0"/>
              <w:marRight w:val="0"/>
              <w:marTop w:val="0"/>
              <w:marBottom w:val="0"/>
              <w:divBdr>
                <w:top w:val="none" w:sz="0" w:space="0" w:color="auto"/>
                <w:left w:val="none" w:sz="0" w:space="0" w:color="auto"/>
                <w:bottom w:val="none" w:sz="0" w:space="0" w:color="auto"/>
                <w:right w:val="none" w:sz="0" w:space="0" w:color="auto"/>
              </w:divBdr>
            </w:div>
            <w:div w:id="1796829559">
              <w:marLeft w:val="0"/>
              <w:marRight w:val="0"/>
              <w:marTop w:val="0"/>
              <w:marBottom w:val="0"/>
              <w:divBdr>
                <w:top w:val="none" w:sz="0" w:space="0" w:color="auto"/>
                <w:left w:val="none" w:sz="0" w:space="0" w:color="auto"/>
                <w:bottom w:val="none" w:sz="0" w:space="0" w:color="auto"/>
                <w:right w:val="none" w:sz="0" w:space="0" w:color="auto"/>
              </w:divBdr>
            </w:div>
            <w:div w:id="2135294281">
              <w:marLeft w:val="0"/>
              <w:marRight w:val="0"/>
              <w:marTop w:val="0"/>
              <w:marBottom w:val="0"/>
              <w:divBdr>
                <w:top w:val="none" w:sz="0" w:space="0" w:color="auto"/>
                <w:left w:val="none" w:sz="0" w:space="0" w:color="auto"/>
                <w:bottom w:val="none" w:sz="0" w:space="0" w:color="auto"/>
                <w:right w:val="none" w:sz="0" w:space="0" w:color="auto"/>
              </w:divBdr>
            </w:div>
            <w:div w:id="1249192267">
              <w:marLeft w:val="0"/>
              <w:marRight w:val="0"/>
              <w:marTop w:val="0"/>
              <w:marBottom w:val="0"/>
              <w:divBdr>
                <w:top w:val="none" w:sz="0" w:space="0" w:color="auto"/>
                <w:left w:val="none" w:sz="0" w:space="0" w:color="auto"/>
                <w:bottom w:val="none" w:sz="0" w:space="0" w:color="auto"/>
                <w:right w:val="none" w:sz="0" w:space="0" w:color="auto"/>
              </w:divBdr>
            </w:div>
            <w:div w:id="837187862">
              <w:marLeft w:val="0"/>
              <w:marRight w:val="0"/>
              <w:marTop w:val="0"/>
              <w:marBottom w:val="0"/>
              <w:divBdr>
                <w:top w:val="none" w:sz="0" w:space="0" w:color="auto"/>
                <w:left w:val="none" w:sz="0" w:space="0" w:color="auto"/>
                <w:bottom w:val="none" w:sz="0" w:space="0" w:color="auto"/>
                <w:right w:val="none" w:sz="0" w:space="0" w:color="auto"/>
              </w:divBdr>
            </w:div>
            <w:div w:id="1895390919">
              <w:marLeft w:val="0"/>
              <w:marRight w:val="0"/>
              <w:marTop w:val="0"/>
              <w:marBottom w:val="0"/>
              <w:divBdr>
                <w:top w:val="none" w:sz="0" w:space="0" w:color="auto"/>
                <w:left w:val="none" w:sz="0" w:space="0" w:color="auto"/>
                <w:bottom w:val="none" w:sz="0" w:space="0" w:color="auto"/>
                <w:right w:val="none" w:sz="0" w:space="0" w:color="auto"/>
              </w:divBdr>
            </w:div>
            <w:div w:id="375008574">
              <w:marLeft w:val="0"/>
              <w:marRight w:val="0"/>
              <w:marTop w:val="0"/>
              <w:marBottom w:val="0"/>
              <w:divBdr>
                <w:top w:val="none" w:sz="0" w:space="0" w:color="auto"/>
                <w:left w:val="none" w:sz="0" w:space="0" w:color="auto"/>
                <w:bottom w:val="none" w:sz="0" w:space="0" w:color="auto"/>
                <w:right w:val="none" w:sz="0" w:space="0" w:color="auto"/>
              </w:divBdr>
            </w:div>
            <w:div w:id="753361379">
              <w:marLeft w:val="0"/>
              <w:marRight w:val="0"/>
              <w:marTop w:val="0"/>
              <w:marBottom w:val="0"/>
              <w:divBdr>
                <w:top w:val="none" w:sz="0" w:space="0" w:color="auto"/>
                <w:left w:val="none" w:sz="0" w:space="0" w:color="auto"/>
                <w:bottom w:val="none" w:sz="0" w:space="0" w:color="auto"/>
                <w:right w:val="none" w:sz="0" w:space="0" w:color="auto"/>
              </w:divBdr>
            </w:div>
            <w:div w:id="2031372336">
              <w:marLeft w:val="0"/>
              <w:marRight w:val="0"/>
              <w:marTop w:val="0"/>
              <w:marBottom w:val="0"/>
              <w:divBdr>
                <w:top w:val="none" w:sz="0" w:space="0" w:color="auto"/>
                <w:left w:val="none" w:sz="0" w:space="0" w:color="auto"/>
                <w:bottom w:val="none" w:sz="0" w:space="0" w:color="auto"/>
                <w:right w:val="none" w:sz="0" w:space="0" w:color="auto"/>
              </w:divBdr>
            </w:div>
            <w:div w:id="2003468076">
              <w:marLeft w:val="0"/>
              <w:marRight w:val="0"/>
              <w:marTop w:val="0"/>
              <w:marBottom w:val="0"/>
              <w:divBdr>
                <w:top w:val="none" w:sz="0" w:space="0" w:color="auto"/>
                <w:left w:val="none" w:sz="0" w:space="0" w:color="auto"/>
                <w:bottom w:val="none" w:sz="0" w:space="0" w:color="auto"/>
                <w:right w:val="none" w:sz="0" w:space="0" w:color="auto"/>
              </w:divBdr>
            </w:div>
            <w:div w:id="1871603319">
              <w:marLeft w:val="0"/>
              <w:marRight w:val="0"/>
              <w:marTop w:val="0"/>
              <w:marBottom w:val="0"/>
              <w:divBdr>
                <w:top w:val="none" w:sz="0" w:space="0" w:color="auto"/>
                <w:left w:val="none" w:sz="0" w:space="0" w:color="auto"/>
                <w:bottom w:val="none" w:sz="0" w:space="0" w:color="auto"/>
                <w:right w:val="none" w:sz="0" w:space="0" w:color="auto"/>
              </w:divBdr>
            </w:div>
            <w:div w:id="2111467548">
              <w:marLeft w:val="0"/>
              <w:marRight w:val="0"/>
              <w:marTop w:val="0"/>
              <w:marBottom w:val="0"/>
              <w:divBdr>
                <w:top w:val="none" w:sz="0" w:space="0" w:color="auto"/>
                <w:left w:val="none" w:sz="0" w:space="0" w:color="auto"/>
                <w:bottom w:val="none" w:sz="0" w:space="0" w:color="auto"/>
                <w:right w:val="none" w:sz="0" w:space="0" w:color="auto"/>
              </w:divBdr>
            </w:div>
            <w:div w:id="2135635089">
              <w:marLeft w:val="0"/>
              <w:marRight w:val="0"/>
              <w:marTop w:val="0"/>
              <w:marBottom w:val="0"/>
              <w:divBdr>
                <w:top w:val="none" w:sz="0" w:space="0" w:color="auto"/>
                <w:left w:val="none" w:sz="0" w:space="0" w:color="auto"/>
                <w:bottom w:val="none" w:sz="0" w:space="0" w:color="auto"/>
                <w:right w:val="none" w:sz="0" w:space="0" w:color="auto"/>
              </w:divBdr>
            </w:div>
            <w:div w:id="1135175170">
              <w:marLeft w:val="0"/>
              <w:marRight w:val="0"/>
              <w:marTop w:val="0"/>
              <w:marBottom w:val="0"/>
              <w:divBdr>
                <w:top w:val="none" w:sz="0" w:space="0" w:color="auto"/>
                <w:left w:val="none" w:sz="0" w:space="0" w:color="auto"/>
                <w:bottom w:val="none" w:sz="0" w:space="0" w:color="auto"/>
                <w:right w:val="none" w:sz="0" w:space="0" w:color="auto"/>
              </w:divBdr>
            </w:div>
            <w:div w:id="1938442107">
              <w:marLeft w:val="0"/>
              <w:marRight w:val="0"/>
              <w:marTop w:val="0"/>
              <w:marBottom w:val="0"/>
              <w:divBdr>
                <w:top w:val="none" w:sz="0" w:space="0" w:color="auto"/>
                <w:left w:val="none" w:sz="0" w:space="0" w:color="auto"/>
                <w:bottom w:val="none" w:sz="0" w:space="0" w:color="auto"/>
                <w:right w:val="none" w:sz="0" w:space="0" w:color="auto"/>
              </w:divBdr>
            </w:div>
            <w:div w:id="1338116028">
              <w:marLeft w:val="0"/>
              <w:marRight w:val="0"/>
              <w:marTop w:val="0"/>
              <w:marBottom w:val="0"/>
              <w:divBdr>
                <w:top w:val="none" w:sz="0" w:space="0" w:color="auto"/>
                <w:left w:val="none" w:sz="0" w:space="0" w:color="auto"/>
                <w:bottom w:val="none" w:sz="0" w:space="0" w:color="auto"/>
                <w:right w:val="none" w:sz="0" w:space="0" w:color="auto"/>
              </w:divBdr>
            </w:div>
            <w:div w:id="909776818">
              <w:marLeft w:val="0"/>
              <w:marRight w:val="0"/>
              <w:marTop w:val="0"/>
              <w:marBottom w:val="0"/>
              <w:divBdr>
                <w:top w:val="none" w:sz="0" w:space="0" w:color="auto"/>
                <w:left w:val="none" w:sz="0" w:space="0" w:color="auto"/>
                <w:bottom w:val="none" w:sz="0" w:space="0" w:color="auto"/>
                <w:right w:val="none" w:sz="0" w:space="0" w:color="auto"/>
              </w:divBdr>
            </w:div>
            <w:div w:id="101536361">
              <w:marLeft w:val="0"/>
              <w:marRight w:val="0"/>
              <w:marTop w:val="0"/>
              <w:marBottom w:val="0"/>
              <w:divBdr>
                <w:top w:val="none" w:sz="0" w:space="0" w:color="auto"/>
                <w:left w:val="none" w:sz="0" w:space="0" w:color="auto"/>
                <w:bottom w:val="none" w:sz="0" w:space="0" w:color="auto"/>
                <w:right w:val="none" w:sz="0" w:space="0" w:color="auto"/>
              </w:divBdr>
            </w:div>
            <w:div w:id="523448326">
              <w:marLeft w:val="0"/>
              <w:marRight w:val="0"/>
              <w:marTop w:val="0"/>
              <w:marBottom w:val="0"/>
              <w:divBdr>
                <w:top w:val="none" w:sz="0" w:space="0" w:color="auto"/>
                <w:left w:val="none" w:sz="0" w:space="0" w:color="auto"/>
                <w:bottom w:val="none" w:sz="0" w:space="0" w:color="auto"/>
                <w:right w:val="none" w:sz="0" w:space="0" w:color="auto"/>
              </w:divBdr>
            </w:div>
            <w:div w:id="2093888860">
              <w:marLeft w:val="0"/>
              <w:marRight w:val="0"/>
              <w:marTop w:val="0"/>
              <w:marBottom w:val="0"/>
              <w:divBdr>
                <w:top w:val="none" w:sz="0" w:space="0" w:color="auto"/>
                <w:left w:val="none" w:sz="0" w:space="0" w:color="auto"/>
                <w:bottom w:val="none" w:sz="0" w:space="0" w:color="auto"/>
                <w:right w:val="none" w:sz="0" w:space="0" w:color="auto"/>
              </w:divBdr>
            </w:div>
            <w:div w:id="534005843">
              <w:marLeft w:val="0"/>
              <w:marRight w:val="0"/>
              <w:marTop w:val="0"/>
              <w:marBottom w:val="0"/>
              <w:divBdr>
                <w:top w:val="none" w:sz="0" w:space="0" w:color="auto"/>
                <w:left w:val="none" w:sz="0" w:space="0" w:color="auto"/>
                <w:bottom w:val="none" w:sz="0" w:space="0" w:color="auto"/>
                <w:right w:val="none" w:sz="0" w:space="0" w:color="auto"/>
              </w:divBdr>
            </w:div>
            <w:div w:id="858929887">
              <w:marLeft w:val="0"/>
              <w:marRight w:val="0"/>
              <w:marTop w:val="0"/>
              <w:marBottom w:val="0"/>
              <w:divBdr>
                <w:top w:val="none" w:sz="0" w:space="0" w:color="auto"/>
                <w:left w:val="none" w:sz="0" w:space="0" w:color="auto"/>
                <w:bottom w:val="none" w:sz="0" w:space="0" w:color="auto"/>
                <w:right w:val="none" w:sz="0" w:space="0" w:color="auto"/>
              </w:divBdr>
            </w:div>
            <w:div w:id="156308760">
              <w:marLeft w:val="0"/>
              <w:marRight w:val="0"/>
              <w:marTop w:val="0"/>
              <w:marBottom w:val="0"/>
              <w:divBdr>
                <w:top w:val="none" w:sz="0" w:space="0" w:color="auto"/>
                <w:left w:val="none" w:sz="0" w:space="0" w:color="auto"/>
                <w:bottom w:val="none" w:sz="0" w:space="0" w:color="auto"/>
                <w:right w:val="none" w:sz="0" w:space="0" w:color="auto"/>
              </w:divBdr>
            </w:div>
            <w:div w:id="1391617436">
              <w:marLeft w:val="0"/>
              <w:marRight w:val="0"/>
              <w:marTop w:val="0"/>
              <w:marBottom w:val="0"/>
              <w:divBdr>
                <w:top w:val="none" w:sz="0" w:space="0" w:color="auto"/>
                <w:left w:val="none" w:sz="0" w:space="0" w:color="auto"/>
                <w:bottom w:val="none" w:sz="0" w:space="0" w:color="auto"/>
                <w:right w:val="none" w:sz="0" w:space="0" w:color="auto"/>
              </w:divBdr>
            </w:div>
            <w:div w:id="862403596">
              <w:marLeft w:val="0"/>
              <w:marRight w:val="0"/>
              <w:marTop w:val="0"/>
              <w:marBottom w:val="0"/>
              <w:divBdr>
                <w:top w:val="none" w:sz="0" w:space="0" w:color="auto"/>
                <w:left w:val="none" w:sz="0" w:space="0" w:color="auto"/>
                <w:bottom w:val="none" w:sz="0" w:space="0" w:color="auto"/>
                <w:right w:val="none" w:sz="0" w:space="0" w:color="auto"/>
              </w:divBdr>
            </w:div>
            <w:div w:id="1020283607">
              <w:marLeft w:val="0"/>
              <w:marRight w:val="0"/>
              <w:marTop w:val="0"/>
              <w:marBottom w:val="0"/>
              <w:divBdr>
                <w:top w:val="none" w:sz="0" w:space="0" w:color="auto"/>
                <w:left w:val="none" w:sz="0" w:space="0" w:color="auto"/>
                <w:bottom w:val="none" w:sz="0" w:space="0" w:color="auto"/>
                <w:right w:val="none" w:sz="0" w:space="0" w:color="auto"/>
              </w:divBdr>
            </w:div>
            <w:div w:id="1125007437">
              <w:marLeft w:val="0"/>
              <w:marRight w:val="0"/>
              <w:marTop w:val="0"/>
              <w:marBottom w:val="0"/>
              <w:divBdr>
                <w:top w:val="none" w:sz="0" w:space="0" w:color="auto"/>
                <w:left w:val="none" w:sz="0" w:space="0" w:color="auto"/>
                <w:bottom w:val="none" w:sz="0" w:space="0" w:color="auto"/>
                <w:right w:val="none" w:sz="0" w:space="0" w:color="auto"/>
              </w:divBdr>
            </w:div>
            <w:div w:id="1456488769">
              <w:marLeft w:val="0"/>
              <w:marRight w:val="0"/>
              <w:marTop w:val="0"/>
              <w:marBottom w:val="0"/>
              <w:divBdr>
                <w:top w:val="none" w:sz="0" w:space="0" w:color="auto"/>
                <w:left w:val="none" w:sz="0" w:space="0" w:color="auto"/>
                <w:bottom w:val="none" w:sz="0" w:space="0" w:color="auto"/>
                <w:right w:val="none" w:sz="0" w:space="0" w:color="auto"/>
              </w:divBdr>
            </w:div>
            <w:div w:id="23215879">
              <w:marLeft w:val="0"/>
              <w:marRight w:val="0"/>
              <w:marTop w:val="0"/>
              <w:marBottom w:val="0"/>
              <w:divBdr>
                <w:top w:val="none" w:sz="0" w:space="0" w:color="auto"/>
                <w:left w:val="none" w:sz="0" w:space="0" w:color="auto"/>
                <w:bottom w:val="none" w:sz="0" w:space="0" w:color="auto"/>
                <w:right w:val="none" w:sz="0" w:space="0" w:color="auto"/>
              </w:divBdr>
            </w:div>
            <w:div w:id="2051804829">
              <w:marLeft w:val="0"/>
              <w:marRight w:val="0"/>
              <w:marTop w:val="0"/>
              <w:marBottom w:val="0"/>
              <w:divBdr>
                <w:top w:val="none" w:sz="0" w:space="0" w:color="auto"/>
                <w:left w:val="none" w:sz="0" w:space="0" w:color="auto"/>
                <w:bottom w:val="none" w:sz="0" w:space="0" w:color="auto"/>
                <w:right w:val="none" w:sz="0" w:space="0" w:color="auto"/>
              </w:divBdr>
            </w:div>
            <w:div w:id="601686791">
              <w:marLeft w:val="0"/>
              <w:marRight w:val="0"/>
              <w:marTop w:val="0"/>
              <w:marBottom w:val="0"/>
              <w:divBdr>
                <w:top w:val="none" w:sz="0" w:space="0" w:color="auto"/>
                <w:left w:val="none" w:sz="0" w:space="0" w:color="auto"/>
                <w:bottom w:val="none" w:sz="0" w:space="0" w:color="auto"/>
                <w:right w:val="none" w:sz="0" w:space="0" w:color="auto"/>
              </w:divBdr>
            </w:div>
            <w:div w:id="1049917708">
              <w:marLeft w:val="0"/>
              <w:marRight w:val="0"/>
              <w:marTop w:val="0"/>
              <w:marBottom w:val="0"/>
              <w:divBdr>
                <w:top w:val="none" w:sz="0" w:space="0" w:color="auto"/>
                <w:left w:val="none" w:sz="0" w:space="0" w:color="auto"/>
                <w:bottom w:val="none" w:sz="0" w:space="0" w:color="auto"/>
                <w:right w:val="none" w:sz="0" w:space="0" w:color="auto"/>
              </w:divBdr>
            </w:div>
            <w:div w:id="1625573388">
              <w:marLeft w:val="0"/>
              <w:marRight w:val="0"/>
              <w:marTop w:val="0"/>
              <w:marBottom w:val="0"/>
              <w:divBdr>
                <w:top w:val="none" w:sz="0" w:space="0" w:color="auto"/>
                <w:left w:val="none" w:sz="0" w:space="0" w:color="auto"/>
                <w:bottom w:val="none" w:sz="0" w:space="0" w:color="auto"/>
                <w:right w:val="none" w:sz="0" w:space="0" w:color="auto"/>
              </w:divBdr>
            </w:div>
            <w:div w:id="409085505">
              <w:marLeft w:val="0"/>
              <w:marRight w:val="0"/>
              <w:marTop w:val="0"/>
              <w:marBottom w:val="0"/>
              <w:divBdr>
                <w:top w:val="none" w:sz="0" w:space="0" w:color="auto"/>
                <w:left w:val="none" w:sz="0" w:space="0" w:color="auto"/>
                <w:bottom w:val="none" w:sz="0" w:space="0" w:color="auto"/>
                <w:right w:val="none" w:sz="0" w:space="0" w:color="auto"/>
              </w:divBdr>
            </w:div>
            <w:div w:id="664668778">
              <w:marLeft w:val="0"/>
              <w:marRight w:val="0"/>
              <w:marTop w:val="0"/>
              <w:marBottom w:val="0"/>
              <w:divBdr>
                <w:top w:val="none" w:sz="0" w:space="0" w:color="auto"/>
                <w:left w:val="none" w:sz="0" w:space="0" w:color="auto"/>
                <w:bottom w:val="none" w:sz="0" w:space="0" w:color="auto"/>
                <w:right w:val="none" w:sz="0" w:space="0" w:color="auto"/>
              </w:divBdr>
            </w:div>
            <w:div w:id="408381592">
              <w:marLeft w:val="0"/>
              <w:marRight w:val="0"/>
              <w:marTop w:val="0"/>
              <w:marBottom w:val="0"/>
              <w:divBdr>
                <w:top w:val="none" w:sz="0" w:space="0" w:color="auto"/>
                <w:left w:val="none" w:sz="0" w:space="0" w:color="auto"/>
                <w:bottom w:val="none" w:sz="0" w:space="0" w:color="auto"/>
                <w:right w:val="none" w:sz="0" w:space="0" w:color="auto"/>
              </w:divBdr>
            </w:div>
            <w:div w:id="606273750">
              <w:marLeft w:val="0"/>
              <w:marRight w:val="0"/>
              <w:marTop w:val="0"/>
              <w:marBottom w:val="0"/>
              <w:divBdr>
                <w:top w:val="none" w:sz="0" w:space="0" w:color="auto"/>
                <w:left w:val="none" w:sz="0" w:space="0" w:color="auto"/>
                <w:bottom w:val="none" w:sz="0" w:space="0" w:color="auto"/>
                <w:right w:val="none" w:sz="0" w:space="0" w:color="auto"/>
              </w:divBdr>
            </w:div>
            <w:div w:id="392772708">
              <w:marLeft w:val="0"/>
              <w:marRight w:val="0"/>
              <w:marTop w:val="0"/>
              <w:marBottom w:val="0"/>
              <w:divBdr>
                <w:top w:val="none" w:sz="0" w:space="0" w:color="auto"/>
                <w:left w:val="none" w:sz="0" w:space="0" w:color="auto"/>
                <w:bottom w:val="none" w:sz="0" w:space="0" w:color="auto"/>
                <w:right w:val="none" w:sz="0" w:space="0" w:color="auto"/>
              </w:divBdr>
            </w:div>
            <w:div w:id="1588490714">
              <w:marLeft w:val="0"/>
              <w:marRight w:val="0"/>
              <w:marTop w:val="0"/>
              <w:marBottom w:val="0"/>
              <w:divBdr>
                <w:top w:val="none" w:sz="0" w:space="0" w:color="auto"/>
                <w:left w:val="none" w:sz="0" w:space="0" w:color="auto"/>
                <w:bottom w:val="none" w:sz="0" w:space="0" w:color="auto"/>
                <w:right w:val="none" w:sz="0" w:space="0" w:color="auto"/>
              </w:divBdr>
            </w:div>
            <w:div w:id="1616214646">
              <w:marLeft w:val="0"/>
              <w:marRight w:val="0"/>
              <w:marTop w:val="0"/>
              <w:marBottom w:val="0"/>
              <w:divBdr>
                <w:top w:val="none" w:sz="0" w:space="0" w:color="auto"/>
                <w:left w:val="none" w:sz="0" w:space="0" w:color="auto"/>
                <w:bottom w:val="none" w:sz="0" w:space="0" w:color="auto"/>
                <w:right w:val="none" w:sz="0" w:space="0" w:color="auto"/>
              </w:divBdr>
            </w:div>
            <w:div w:id="973871670">
              <w:marLeft w:val="0"/>
              <w:marRight w:val="0"/>
              <w:marTop w:val="0"/>
              <w:marBottom w:val="0"/>
              <w:divBdr>
                <w:top w:val="none" w:sz="0" w:space="0" w:color="auto"/>
                <w:left w:val="none" w:sz="0" w:space="0" w:color="auto"/>
                <w:bottom w:val="none" w:sz="0" w:space="0" w:color="auto"/>
                <w:right w:val="none" w:sz="0" w:space="0" w:color="auto"/>
              </w:divBdr>
            </w:div>
            <w:div w:id="557403234">
              <w:marLeft w:val="0"/>
              <w:marRight w:val="0"/>
              <w:marTop w:val="0"/>
              <w:marBottom w:val="0"/>
              <w:divBdr>
                <w:top w:val="none" w:sz="0" w:space="0" w:color="auto"/>
                <w:left w:val="none" w:sz="0" w:space="0" w:color="auto"/>
                <w:bottom w:val="none" w:sz="0" w:space="0" w:color="auto"/>
                <w:right w:val="none" w:sz="0" w:space="0" w:color="auto"/>
              </w:divBdr>
            </w:div>
            <w:div w:id="1846359694">
              <w:marLeft w:val="0"/>
              <w:marRight w:val="0"/>
              <w:marTop w:val="0"/>
              <w:marBottom w:val="0"/>
              <w:divBdr>
                <w:top w:val="none" w:sz="0" w:space="0" w:color="auto"/>
                <w:left w:val="none" w:sz="0" w:space="0" w:color="auto"/>
                <w:bottom w:val="none" w:sz="0" w:space="0" w:color="auto"/>
                <w:right w:val="none" w:sz="0" w:space="0" w:color="auto"/>
              </w:divBdr>
            </w:div>
            <w:div w:id="118839913">
              <w:marLeft w:val="0"/>
              <w:marRight w:val="0"/>
              <w:marTop w:val="0"/>
              <w:marBottom w:val="0"/>
              <w:divBdr>
                <w:top w:val="none" w:sz="0" w:space="0" w:color="auto"/>
                <w:left w:val="none" w:sz="0" w:space="0" w:color="auto"/>
                <w:bottom w:val="none" w:sz="0" w:space="0" w:color="auto"/>
                <w:right w:val="none" w:sz="0" w:space="0" w:color="auto"/>
              </w:divBdr>
            </w:div>
            <w:div w:id="513231377">
              <w:marLeft w:val="0"/>
              <w:marRight w:val="0"/>
              <w:marTop w:val="0"/>
              <w:marBottom w:val="0"/>
              <w:divBdr>
                <w:top w:val="none" w:sz="0" w:space="0" w:color="auto"/>
                <w:left w:val="none" w:sz="0" w:space="0" w:color="auto"/>
                <w:bottom w:val="none" w:sz="0" w:space="0" w:color="auto"/>
                <w:right w:val="none" w:sz="0" w:space="0" w:color="auto"/>
              </w:divBdr>
            </w:div>
            <w:div w:id="13003238">
              <w:marLeft w:val="0"/>
              <w:marRight w:val="0"/>
              <w:marTop w:val="0"/>
              <w:marBottom w:val="0"/>
              <w:divBdr>
                <w:top w:val="none" w:sz="0" w:space="0" w:color="auto"/>
                <w:left w:val="none" w:sz="0" w:space="0" w:color="auto"/>
                <w:bottom w:val="none" w:sz="0" w:space="0" w:color="auto"/>
                <w:right w:val="none" w:sz="0" w:space="0" w:color="auto"/>
              </w:divBdr>
            </w:div>
            <w:div w:id="994458933">
              <w:marLeft w:val="0"/>
              <w:marRight w:val="0"/>
              <w:marTop w:val="0"/>
              <w:marBottom w:val="0"/>
              <w:divBdr>
                <w:top w:val="none" w:sz="0" w:space="0" w:color="auto"/>
                <w:left w:val="none" w:sz="0" w:space="0" w:color="auto"/>
                <w:bottom w:val="none" w:sz="0" w:space="0" w:color="auto"/>
                <w:right w:val="none" w:sz="0" w:space="0" w:color="auto"/>
              </w:divBdr>
            </w:div>
            <w:div w:id="1075010508">
              <w:marLeft w:val="0"/>
              <w:marRight w:val="0"/>
              <w:marTop w:val="0"/>
              <w:marBottom w:val="0"/>
              <w:divBdr>
                <w:top w:val="none" w:sz="0" w:space="0" w:color="auto"/>
                <w:left w:val="none" w:sz="0" w:space="0" w:color="auto"/>
                <w:bottom w:val="none" w:sz="0" w:space="0" w:color="auto"/>
                <w:right w:val="none" w:sz="0" w:space="0" w:color="auto"/>
              </w:divBdr>
            </w:div>
            <w:div w:id="1090470238">
              <w:marLeft w:val="0"/>
              <w:marRight w:val="0"/>
              <w:marTop w:val="0"/>
              <w:marBottom w:val="0"/>
              <w:divBdr>
                <w:top w:val="none" w:sz="0" w:space="0" w:color="auto"/>
                <w:left w:val="none" w:sz="0" w:space="0" w:color="auto"/>
                <w:bottom w:val="none" w:sz="0" w:space="0" w:color="auto"/>
                <w:right w:val="none" w:sz="0" w:space="0" w:color="auto"/>
              </w:divBdr>
            </w:div>
            <w:div w:id="1511721936">
              <w:marLeft w:val="0"/>
              <w:marRight w:val="0"/>
              <w:marTop w:val="0"/>
              <w:marBottom w:val="0"/>
              <w:divBdr>
                <w:top w:val="none" w:sz="0" w:space="0" w:color="auto"/>
                <w:left w:val="none" w:sz="0" w:space="0" w:color="auto"/>
                <w:bottom w:val="none" w:sz="0" w:space="0" w:color="auto"/>
                <w:right w:val="none" w:sz="0" w:space="0" w:color="auto"/>
              </w:divBdr>
            </w:div>
            <w:div w:id="1078870970">
              <w:marLeft w:val="0"/>
              <w:marRight w:val="0"/>
              <w:marTop w:val="0"/>
              <w:marBottom w:val="0"/>
              <w:divBdr>
                <w:top w:val="none" w:sz="0" w:space="0" w:color="auto"/>
                <w:left w:val="none" w:sz="0" w:space="0" w:color="auto"/>
                <w:bottom w:val="none" w:sz="0" w:space="0" w:color="auto"/>
                <w:right w:val="none" w:sz="0" w:space="0" w:color="auto"/>
              </w:divBdr>
            </w:div>
            <w:div w:id="1260409041">
              <w:marLeft w:val="0"/>
              <w:marRight w:val="0"/>
              <w:marTop w:val="0"/>
              <w:marBottom w:val="0"/>
              <w:divBdr>
                <w:top w:val="none" w:sz="0" w:space="0" w:color="auto"/>
                <w:left w:val="none" w:sz="0" w:space="0" w:color="auto"/>
                <w:bottom w:val="none" w:sz="0" w:space="0" w:color="auto"/>
                <w:right w:val="none" w:sz="0" w:space="0" w:color="auto"/>
              </w:divBdr>
            </w:div>
            <w:div w:id="2017616171">
              <w:marLeft w:val="0"/>
              <w:marRight w:val="0"/>
              <w:marTop w:val="0"/>
              <w:marBottom w:val="0"/>
              <w:divBdr>
                <w:top w:val="none" w:sz="0" w:space="0" w:color="auto"/>
                <w:left w:val="none" w:sz="0" w:space="0" w:color="auto"/>
                <w:bottom w:val="none" w:sz="0" w:space="0" w:color="auto"/>
                <w:right w:val="none" w:sz="0" w:space="0" w:color="auto"/>
              </w:divBdr>
            </w:div>
            <w:div w:id="1174536547">
              <w:marLeft w:val="0"/>
              <w:marRight w:val="0"/>
              <w:marTop w:val="0"/>
              <w:marBottom w:val="0"/>
              <w:divBdr>
                <w:top w:val="none" w:sz="0" w:space="0" w:color="auto"/>
                <w:left w:val="none" w:sz="0" w:space="0" w:color="auto"/>
                <w:bottom w:val="none" w:sz="0" w:space="0" w:color="auto"/>
                <w:right w:val="none" w:sz="0" w:space="0" w:color="auto"/>
              </w:divBdr>
            </w:div>
            <w:div w:id="1234505241">
              <w:marLeft w:val="0"/>
              <w:marRight w:val="0"/>
              <w:marTop w:val="0"/>
              <w:marBottom w:val="0"/>
              <w:divBdr>
                <w:top w:val="none" w:sz="0" w:space="0" w:color="auto"/>
                <w:left w:val="none" w:sz="0" w:space="0" w:color="auto"/>
                <w:bottom w:val="none" w:sz="0" w:space="0" w:color="auto"/>
                <w:right w:val="none" w:sz="0" w:space="0" w:color="auto"/>
              </w:divBdr>
            </w:div>
            <w:div w:id="1528253535">
              <w:marLeft w:val="0"/>
              <w:marRight w:val="0"/>
              <w:marTop w:val="0"/>
              <w:marBottom w:val="0"/>
              <w:divBdr>
                <w:top w:val="none" w:sz="0" w:space="0" w:color="auto"/>
                <w:left w:val="none" w:sz="0" w:space="0" w:color="auto"/>
                <w:bottom w:val="none" w:sz="0" w:space="0" w:color="auto"/>
                <w:right w:val="none" w:sz="0" w:space="0" w:color="auto"/>
              </w:divBdr>
            </w:div>
            <w:div w:id="1949434807">
              <w:marLeft w:val="0"/>
              <w:marRight w:val="0"/>
              <w:marTop w:val="0"/>
              <w:marBottom w:val="0"/>
              <w:divBdr>
                <w:top w:val="none" w:sz="0" w:space="0" w:color="auto"/>
                <w:left w:val="none" w:sz="0" w:space="0" w:color="auto"/>
                <w:bottom w:val="none" w:sz="0" w:space="0" w:color="auto"/>
                <w:right w:val="none" w:sz="0" w:space="0" w:color="auto"/>
              </w:divBdr>
            </w:div>
            <w:div w:id="475979">
              <w:marLeft w:val="0"/>
              <w:marRight w:val="0"/>
              <w:marTop w:val="0"/>
              <w:marBottom w:val="0"/>
              <w:divBdr>
                <w:top w:val="none" w:sz="0" w:space="0" w:color="auto"/>
                <w:left w:val="none" w:sz="0" w:space="0" w:color="auto"/>
                <w:bottom w:val="none" w:sz="0" w:space="0" w:color="auto"/>
                <w:right w:val="none" w:sz="0" w:space="0" w:color="auto"/>
              </w:divBdr>
            </w:div>
            <w:div w:id="577326925">
              <w:marLeft w:val="0"/>
              <w:marRight w:val="0"/>
              <w:marTop w:val="0"/>
              <w:marBottom w:val="0"/>
              <w:divBdr>
                <w:top w:val="none" w:sz="0" w:space="0" w:color="auto"/>
                <w:left w:val="none" w:sz="0" w:space="0" w:color="auto"/>
                <w:bottom w:val="none" w:sz="0" w:space="0" w:color="auto"/>
                <w:right w:val="none" w:sz="0" w:space="0" w:color="auto"/>
              </w:divBdr>
            </w:div>
            <w:div w:id="1554148351">
              <w:marLeft w:val="0"/>
              <w:marRight w:val="0"/>
              <w:marTop w:val="0"/>
              <w:marBottom w:val="0"/>
              <w:divBdr>
                <w:top w:val="none" w:sz="0" w:space="0" w:color="auto"/>
                <w:left w:val="none" w:sz="0" w:space="0" w:color="auto"/>
                <w:bottom w:val="none" w:sz="0" w:space="0" w:color="auto"/>
                <w:right w:val="none" w:sz="0" w:space="0" w:color="auto"/>
              </w:divBdr>
            </w:div>
            <w:div w:id="1032001832">
              <w:marLeft w:val="0"/>
              <w:marRight w:val="0"/>
              <w:marTop w:val="0"/>
              <w:marBottom w:val="0"/>
              <w:divBdr>
                <w:top w:val="none" w:sz="0" w:space="0" w:color="auto"/>
                <w:left w:val="none" w:sz="0" w:space="0" w:color="auto"/>
                <w:bottom w:val="none" w:sz="0" w:space="0" w:color="auto"/>
                <w:right w:val="none" w:sz="0" w:space="0" w:color="auto"/>
              </w:divBdr>
            </w:div>
            <w:div w:id="365058603">
              <w:marLeft w:val="0"/>
              <w:marRight w:val="0"/>
              <w:marTop w:val="0"/>
              <w:marBottom w:val="0"/>
              <w:divBdr>
                <w:top w:val="none" w:sz="0" w:space="0" w:color="auto"/>
                <w:left w:val="none" w:sz="0" w:space="0" w:color="auto"/>
                <w:bottom w:val="none" w:sz="0" w:space="0" w:color="auto"/>
                <w:right w:val="none" w:sz="0" w:space="0" w:color="auto"/>
              </w:divBdr>
            </w:div>
            <w:div w:id="1318073011">
              <w:marLeft w:val="0"/>
              <w:marRight w:val="0"/>
              <w:marTop w:val="0"/>
              <w:marBottom w:val="0"/>
              <w:divBdr>
                <w:top w:val="none" w:sz="0" w:space="0" w:color="auto"/>
                <w:left w:val="none" w:sz="0" w:space="0" w:color="auto"/>
                <w:bottom w:val="none" w:sz="0" w:space="0" w:color="auto"/>
                <w:right w:val="none" w:sz="0" w:space="0" w:color="auto"/>
              </w:divBdr>
            </w:div>
            <w:div w:id="146022164">
              <w:marLeft w:val="0"/>
              <w:marRight w:val="0"/>
              <w:marTop w:val="0"/>
              <w:marBottom w:val="0"/>
              <w:divBdr>
                <w:top w:val="none" w:sz="0" w:space="0" w:color="auto"/>
                <w:left w:val="none" w:sz="0" w:space="0" w:color="auto"/>
                <w:bottom w:val="none" w:sz="0" w:space="0" w:color="auto"/>
                <w:right w:val="none" w:sz="0" w:space="0" w:color="auto"/>
              </w:divBdr>
            </w:div>
            <w:div w:id="1370643073">
              <w:marLeft w:val="0"/>
              <w:marRight w:val="0"/>
              <w:marTop w:val="0"/>
              <w:marBottom w:val="0"/>
              <w:divBdr>
                <w:top w:val="none" w:sz="0" w:space="0" w:color="auto"/>
                <w:left w:val="none" w:sz="0" w:space="0" w:color="auto"/>
                <w:bottom w:val="none" w:sz="0" w:space="0" w:color="auto"/>
                <w:right w:val="none" w:sz="0" w:space="0" w:color="auto"/>
              </w:divBdr>
            </w:div>
            <w:div w:id="970330635">
              <w:marLeft w:val="0"/>
              <w:marRight w:val="0"/>
              <w:marTop w:val="0"/>
              <w:marBottom w:val="0"/>
              <w:divBdr>
                <w:top w:val="none" w:sz="0" w:space="0" w:color="auto"/>
                <w:left w:val="none" w:sz="0" w:space="0" w:color="auto"/>
                <w:bottom w:val="none" w:sz="0" w:space="0" w:color="auto"/>
                <w:right w:val="none" w:sz="0" w:space="0" w:color="auto"/>
              </w:divBdr>
            </w:div>
            <w:div w:id="1305232061">
              <w:marLeft w:val="0"/>
              <w:marRight w:val="0"/>
              <w:marTop w:val="0"/>
              <w:marBottom w:val="0"/>
              <w:divBdr>
                <w:top w:val="none" w:sz="0" w:space="0" w:color="auto"/>
                <w:left w:val="none" w:sz="0" w:space="0" w:color="auto"/>
                <w:bottom w:val="none" w:sz="0" w:space="0" w:color="auto"/>
                <w:right w:val="none" w:sz="0" w:space="0" w:color="auto"/>
              </w:divBdr>
            </w:div>
            <w:div w:id="1483428443">
              <w:marLeft w:val="0"/>
              <w:marRight w:val="0"/>
              <w:marTop w:val="0"/>
              <w:marBottom w:val="0"/>
              <w:divBdr>
                <w:top w:val="none" w:sz="0" w:space="0" w:color="auto"/>
                <w:left w:val="none" w:sz="0" w:space="0" w:color="auto"/>
                <w:bottom w:val="none" w:sz="0" w:space="0" w:color="auto"/>
                <w:right w:val="none" w:sz="0" w:space="0" w:color="auto"/>
              </w:divBdr>
            </w:div>
            <w:div w:id="496700035">
              <w:marLeft w:val="0"/>
              <w:marRight w:val="0"/>
              <w:marTop w:val="0"/>
              <w:marBottom w:val="0"/>
              <w:divBdr>
                <w:top w:val="none" w:sz="0" w:space="0" w:color="auto"/>
                <w:left w:val="none" w:sz="0" w:space="0" w:color="auto"/>
                <w:bottom w:val="none" w:sz="0" w:space="0" w:color="auto"/>
                <w:right w:val="none" w:sz="0" w:space="0" w:color="auto"/>
              </w:divBdr>
            </w:div>
            <w:div w:id="1168979970">
              <w:marLeft w:val="0"/>
              <w:marRight w:val="0"/>
              <w:marTop w:val="0"/>
              <w:marBottom w:val="0"/>
              <w:divBdr>
                <w:top w:val="none" w:sz="0" w:space="0" w:color="auto"/>
                <w:left w:val="none" w:sz="0" w:space="0" w:color="auto"/>
                <w:bottom w:val="none" w:sz="0" w:space="0" w:color="auto"/>
                <w:right w:val="none" w:sz="0" w:space="0" w:color="auto"/>
              </w:divBdr>
            </w:div>
            <w:div w:id="860362327">
              <w:marLeft w:val="0"/>
              <w:marRight w:val="0"/>
              <w:marTop w:val="0"/>
              <w:marBottom w:val="0"/>
              <w:divBdr>
                <w:top w:val="none" w:sz="0" w:space="0" w:color="auto"/>
                <w:left w:val="none" w:sz="0" w:space="0" w:color="auto"/>
                <w:bottom w:val="none" w:sz="0" w:space="0" w:color="auto"/>
                <w:right w:val="none" w:sz="0" w:space="0" w:color="auto"/>
              </w:divBdr>
            </w:div>
            <w:div w:id="292710666">
              <w:marLeft w:val="0"/>
              <w:marRight w:val="0"/>
              <w:marTop w:val="0"/>
              <w:marBottom w:val="0"/>
              <w:divBdr>
                <w:top w:val="none" w:sz="0" w:space="0" w:color="auto"/>
                <w:left w:val="none" w:sz="0" w:space="0" w:color="auto"/>
                <w:bottom w:val="none" w:sz="0" w:space="0" w:color="auto"/>
                <w:right w:val="none" w:sz="0" w:space="0" w:color="auto"/>
              </w:divBdr>
            </w:div>
            <w:div w:id="1037851509">
              <w:marLeft w:val="0"/>
              <w:marRight w:val="0"/>
              <w:marTop w:val="0"/>
              <w:marBottom w:val="0"/>
              <w:divBdr>
                <w:top w:val="none" w:sz="0" w:space="0" w:color="auto"/>
                <w:left w:val="none" w:sz="0" w:space="0" w:color="auto"/>
                <w:bottom w:val="none" w:sz="0" w:space="0" w:color="auto"/>
                <w:right w:val="none" w:sz="0" w:space="0" w:color="auto"/>
              </w:divBdr>
            </w:div>
            <w:div w:id="919678325">
              <w:marLeft w:val="0"/>
              <w:marRight w:val="0"/>
              <w:marTop w:val="0"/>
              <w:marBottom w:val="0"/>
              <w:divBdr>
                <w:top w:val="none" w:sz="0" w:space="0" w:color="auto"/>
                <w:left w:val="none" w:sz="0" w:space="0" w:color="auto"/>
                <w:bottom w:val="none" w:sz="0" w:space="0" w:color="auto"/>
                <w:right w:val="none" w:sz="0" w:space="0" w:color="auto"/>
              </w:divBdr>
            </w:div>
            <w:div w:id="1848715285">
              <w:marLeft w:val="0"/>
              <w:marRight w:val="0"/>
              <w:marTop w:val="0"/>
              <w:marBottom w:val="0"/>
              <w:divBdr>
                <w:top w:val="none" w:sz="0" w:space="0" w:color="auto"/>
                <w:left w:val="none" w:sz="0" w:space="0" w:color="auto"/>
                <w:bottom w:val="none" w:sz="0" w:space="0" w:color="auto"/>
                <w:right w:val="none" w:sz="0" w:space="0" w:color="auto"/>
              </w:divBdr>
            </w:div>
            <w:div w:id="979846524">
              <w:marLeft w:val="0"/>
              <w:marRight w:val="0"/>
              <w:marTop w:val="0"/>
              <w:marBottom w:val="0"/>
              <w:divBdr>
                <w:top w:val="none" w:sz="0" w:space="0" w:color="auto"/>
                <w:left w:val="none" w:sz="0" w:space="0" w:color="auto"/>
                <w:bottom w:val="none" w:sz="0" w:space="0" w:color="auto"/>
                <w:right w:val="none" w:sz="0" w:space="0" w:color="auto"/>
              </w:divBdr>
            </w:div>
            <w:div w:id="1272587279">
              <w:marLeft w:val="0"/>
              <w:marRight w:val="0"/>
              <w:marTop w:val="0"/>
              <w:marBottom w:val="0"/>
              <w:divBdr>
                <w:top w:val="none" w:sz="0" w:space="0" w:color="auto"/>
                <w:left w:val="none" w:sz="0" w:space="0" w:color="auto"/>
                <w:bottom w:val="none" w:sz="0" w:space="0" w:color="auto"/>
                <w:right w:val="none" w:sz="0" w:space="0" w:color="auto"/>
              </w:divBdr>
            </w:div>
            <w:div w:id="1410737548">
              <w:marLeft w:val="0"/>
              <w:marRight w:val="0"/>
              <w:marTop w:val="0"/>
              <w:marBottom w:val="0"/>
              <w:divBdr>
                <w:top w:val="none" w:sz="0" w:space="0" w:color="auto"/>
                <w:left w:val="none" w:sz="0" w:space="0" w:color="auto"/>
                <w:bottom w:val="none" w:sz="0" w:space="0" w:color="auto"/>
                <w:right w:val="none" w:sz="0" w:space="0" w:color="auto"/>
              </w:divBdr>
            </w:div>
            <w:div w:id="2045279790">
              <w:marLeft w:val="0"/>
              <w:marRight w:val="0"/>
              <w:marTop w:val="0"/>
              <w:marBottom w:val="0"/>
              <w:divBdr>
                <w:top w:val="none" w:sz="0" w:space="0" w:color="auto"/>
                <w:left w:val="none" w:sz="0" w:space="0" w:color="auto"/>
                <w:bottom w:val="none" w:sz="0" w:space="0" w:color="auto"/>
                <w:right w:val="none" w:sz="0" w:space="0" w:color="auto"/>
              </w:divBdr>
            </w:div>
            <w:div w:id="1697078601">
              <w:marLeft w:val="0"/>
              <w:marRight w:val="0"/>
              <w:marTop w:val="0"/>
              <w:marBottom w:val="0"/>
              <w:divBdr>
                <w:top w:val="none" w:sz="0" w:space="0" w:color="auto"/>
                <w:left w:val="none" w:sz="0" w:space="0" w:color="auto"/>
                <w:bottom w:val="none" w:sz="0" w:space="0" w:color="auto"/>
                <w:right w:val="none" w:sz="0" w:space="0" w:color="auto"/>
              </w:divBdr>
            </w:div>
            <w:div w:id="1384909715">
              <w:marLeft w:val="0"/>
              <w:marRight w:val="0"/>
              <w:marTop w:val="0"/>
              <w:marBottom w:val="0"/>
              <w:divBdr>
                <w:top w:val="none" w:sz="0" w:space="0" w:color="auto"/>
                <w:left w:val="none" w:sz="0" w:space="0" w:color="auto"/>
                <w:bottom w:val="none" w:sz="0" w:space="0" w:color="auto"/>
                <w:right w:val="none" w:sz="0" w:space="0" w:color="auto"/>
              </w:divBdr>
            </w:div>
            <w:div w:id="457575554">
              <w:marLeft w:val="0"/>
              <w:marRight w:val="0"/>
              <w:marTop w:val="0"/>
              <w:marBottom w:val="0"/>
              <w:divBdr>
                <w:top w:val="none" w:sz="0" w:space="0" w:color="auto"/>
                <w:left w:val="none" w:sz="0" w:space="0" w:color="auto"/>
                <w:bottom w:val="none" w:sz="0" w:space="0" w:color="auto"/>
                <w:right w:val="none" w:sz="0" w:space="0" w:color="auto"/>
              </w:divBdr>
            </w:div>
            <w:div w:id="1496723255">
              <w:marLeft w:val="0"/>
              <w:marRight w:val="0"/>
              <w:marTop w:val="0"/>
              <w:marBottom w:val="0"/>
              <w:divBdr>
                <w:top w:val="none" w:sz="0" w:space="0" w:color="auto"/>
                <w:left w:val="none" w:sz="0" w:space="0" w:color="auto"/>
                <w:bottom w:val="none" w:sz="0" w:space="0" w:color="auto"/>
                <w:right w:val="none" w:sz="0" w:space="0" w:color="auto"/>
              </w:divBdr>
            </w:div>
            <w:div w:id="1922174971">
              <w:marLeft w:val="0"/>
              <w:marRight w:val="0"/>
              <w:marTop w:val="0"/>
              <w:marBottom w:val="0"/>
              <w:divBdr>
                <w:top w:val="none" w:sz="0" w:space="0" w:color="auto"/>
                <w:left w:val="none" w:sz="0" w:space="0" w:color="auto"/>
                <w:bottom w:val="none" w:sz="0" w:space="0" w:color="auto"/>
                <w:right w:val="none" w:sz="0" w:space="0" w:color="auto"/>
              </w:divBdr>
            </w:div>
            <w:div w:id="588274344">
              <w:marLeft w:val="0"/>
              <w:marRight w:val="0"/>
              <w:marTop w:val="0"/>
              <w:marBottom w:val="0"/>
              <w:divBdr>
                <w:top w:val="none" w:sz="0" w:space="0" w:color="auto"/>
                <w:left w:val="none" w:sz="0" w:space="0" w:color="auto"/>
                <w:bottom w:val="none" w:sz="0" w:space="0" w:color="auto"/>
                <w:right w:val="none" w:sz="0" w:space="0" w:color="auto"/>
              </w:divBdr>
            </w:div>
            <w:div w:id="1938556617">
              <w:marLeft w:val="0"/>
              <w:marRight w:val="0"/>
              <w:marTop w:val="0"/>
              <w:marBottom w:val="0"/>
              <w:divBdr>
                <w:top w:val="none" w:sz="0" w:space="0" w:color="auto"/>
                <w:left w:val="none" w:sz="0" w:space="0" w:color="auto"/>
                <w:bottom w:val="none" w:sz="0" w:space="0" w:color="auto"/>
                <w:right w:val="none" w:sz="0" w:space="0" w:color="auto"/>
              </w:divBdr>
            </w:div>
            <w:div w:id="1146895346">
              <w:marLeft w:val="0"/>
              <w:marRight w:val="0"/>
              <w:marTop w:val="0"/>
              <w:marBottom w:val="0"/>
              <w:divBdr>
                <w:top w:val="none" w:sz="0" w:space="0" w:color="auto"/>
                <w:left w:val="none" w:sz="0" w:space="0" w:color="auto"/>
                <w:bottom w:val="none" w:sz="0" w:space="0" w:color="auto"/>
                <w:right w:val="none" w:sz="0" w:space="0" w:color="auto"/>
              </w:divBdr>
            </w:div>
            <w:div w:id="1028794773">
              <w:marLeft w:val="0"/>
              <w:marRight w:val="0"/>
              <w:marTop w:val="0"/>
              <w:marBottom w:val="0"/>
              <w:divBdr>
                <w:top w:val="none" w:sz="0" w:space="0" w:color="auto"/>
                <w:left w:val="none" w:sz="0" w:space="0" w:color="auto"/>
                <w:bottom w:val="none" w:sz="0" w:space="0" w:color="auto"/>
                <w:right w:val="none" w:sz="0" w:space="0" w:color="auto"/>
              </w:divBdr>
            </w:div>
            <w:div w:id="1464231550">
              <w:marLeft w:val="0"/>
              <w:marRight w:val="0"/>
              <w:marTop w:val="0"/>
              <w:marBottom w:val="0"/>
              <w:divBdr>
                <w:top w:val="none" w:sz="0" w:space="0" w:color="auto"/>
                <w:left w:val="none" w:sz="0" w:space="0" w:color="auto"/>
                <w:bottom w:val="none" w:sz="0" w:space="0" w:color="auto"/>
                <w:right w:val="none" w:sz="0" w:space="0" w:color="auto"/>
              </w:divBdr>
            </w:div>
            <w:div w:id="393627470">
              <w:marLeft w:val="0"/>
              <w:marRight w:val="0"/>
              <w:marTop w:val="0"/>
              <w:marBottom w:val="0"/>
              <w:divBdr>
                <w:top w:val="none" w:sz="0" w:space="0" w:color="auto"/>
                <w:left w:val="none" w:sz="0" w:space="0" w:color="auto"/>
                <w:bottom w:val="none" w:sz="0" w:space="0" w:color="auto"/>
                <w:right w:val="none" w:sz="0" w:space="0" w:color="auto"/>
              </w:divBdr>
            </w:div>
            <w:div w:id="517739180">
              <w:marLeft w:val="0"/>
              <w:marRight w:val="0"/>
              <w:marTop w:val="0"/>
              <w:marBottom w:val="0"/>
              <w:divBdr>
                <w:top w:val="none" w:sz="0" w:space="0" w:color="auto"/>
                <w:left w:val="none" w:sz="0" w:space="0" w:color="auto"/>
                <w:bottom w:val="none" w:sz="0" w:space="0" w:color="auto"/>
                <w:right w:val="none" w:sz="0" w:space="0" w:color="auto"/>
              </w:divBdr>
            </w:div>
            <w:div w:id="1336179537">
              <w:marLeft w:val="0"/>
              <w:marRight w:val="0"/>
              <w:marTop w:val="0"/>
              <w:marBottom w:val="0"/>
              <w:divBdr>
                <w:top w:val="none" w:sz="0" w:space="0" w:color="auto"/>
                <w:left w:val="none" w:sz="0" w:space="0" w:color="auto"/>
                <w:bottom w:val="none" w:sz="0" w:space="0" w:color="auto"/>
                <w:right w:val="none" w:sz="0" w:space="0" w:color="auto"/>
              </w:divBdr>
            </w:div>
            <w:div w:id="1862236305">
              <w:marLeft w:val="0"/>
              <w:marRight w:val="0"/>
              <w:marTop w:val="0"/>
              <w:marBottom w:val="0"/>
              <w:divBdr>
                <w:top w:val="none" w:sz="0" w:space="0" w:color="auto"/>
                <w:left w:val="none" w:sz="0" w:space="0" w:color="auto"/>
                <w:bottom w:val="none" w:sz="0" w:space="0" w:color="auto"/>
                <w:right w:val="none" w:sz="0" w:space="0" w:color="auto"/>
              </w:divBdr>
            </w:div>
            <w:div w:id="1842045487">
              <w:marLeft w:val="0"/>
              <w:marRight w:val="0"/>
              <w:marTop w:val="0"/>
              <w:marBottom w:val="0"/>
              <w:divBdr>
                <w:top w:val="none" w:sz="0" w:space="0" w:color="auto"/>
                <w:left w:val="none" w:sz="0" w:space="0" w:color="auto"/>
                <w:bottom w:val="none" w:sz="0" w:space="0" w:color="auto"/>
                <w:right w:val="none" w:sz="0" w:space="0" w:color="auto"/>
              </w:divBdr>
            </w:div>
            <w:div w:id="1258831885">
              <w:marLeft w:val="0"/>
              <w:marRight w:val="0"/>
              <w:marTop w:val="0"/>
              <w:marBottom w:val="0"/>
              <w:divBdr>
                <w:top w:val="none" w:sz="0" w:space="0" w:color="auto"/>
                <w:left w:val="none" w:sz="0" w:space="0" w:color="auto"/>
                <w:bottom w:val="none" w:sz="0" w:space="0" w:color="auto"/>
                <w:right w:val="none" w:sz="0" w:space="0" w:color="auto"/>
              </w:divBdr>
            </w:div>
            <w:div w:id="1520436766">
              <w:marLeft w:val="0"/>
              <w:marRight w:val="0"/>
              <w:marTop w:val="0"/>
              <w:marBottom w:val="0"/>
              <w:divBdr>
                <w:top w:val="none" w:sz="0" w:space="0" w:color="auto"/>
                <w:left w:val="none" w:sz="0" w:space="0" w:color="auto"/>
                <w:bottom w:val="none" w:sz="0" w:space="0" w:color="auto"/>
                <w:right w:val="none" w:sz="0" w:space="0" w:color="auto"/>
              </w:divBdr>
            </w:div>
            <w:div w:id="1211263006">
              <w:marLeft w:val="0"/>
              <w:marRight w:val="0"/>
              <w:marTop w:val="0"/>
              <w:marBottom w:val="0"/>
              <w:divBdr>
                <w:top w:val="none" w:sz="0" w:space="0" w:color="auto"/>
                <w:left w:val="none" w:sz="0" w:space="0" w:color="auto"/>
                <w:bottom w:val="none" w:sz="0" w:space="0" w:color="auto"/>
                <w:right w:val="none" w:sz="0" w:space="0" w:color="auto"/>
              </w:divBdr>
            </w:div>
            <w:div w:id="2045401480">
              <w:marLeft w:val="0"/>
              <w:marRight w:val="0"/>
              <w:marTop w:val="0"/>
              <w:marBottom w:val="0"/>
              <w:divBdr>
                <w:top w:val="none" w:sz="0" w:space="0" w:color="auto"/>
                <w:left w:val="none" w:sz="0" w:space="0" w:color="auto"/>
                <w:bottom w:val="none" w:sz="0" w:space="0" w:color="auto"/>
                <w:right w:val="none" w:sz="0" w:space="0" w:color="auto"/>
              </w:divBdr>
            </w:div>
            <w:div w:id="1585916306">
              <w:marLeft w:val="0"/>
              <w:marRight w:val="0"/>
              <w:marTop w:val="0"/>
              <w:marBottom w:val="0"/>
              <w:divBdr>
                <w:top w:val="none" w:sz="0" w:space="0" w:color="auto"/>
                <w:left w:val="none" w:sz="0" w:space="0" w:color="auto"/>
                <w:bottom w:val="none" w:sz="0" w:space="0" w:color="auto"/>
                <w:right w:val="none" w:sz="0" w:space="0" w:color="auto"/>
              </w:divBdr>
            </w:div>
            <w:div w:id="1234049009">
              <w:marLeft w:val="0"/>
              <w:marRight w:val="0"/>
              <w:marTop w:val="0"/>
              <w:marBottom w:val="0"/>
              <w:divBdr>
                <w:top w:val="none" w:sz="0" w:space="0" w:color="auto"/>
                <w:left w:val="none" w:sz="0" w:space="0" w:color="auto"/>
                <w:bottom w:val="none" w:sz="0" w:space="0" w:color="auto"/>
                <w:right w:val="none" w:sz="0" w:space="0" w:color="auto"/>
              </w:divBdr>
            </w:div>
            <w:div w:id="2033145181">
              <w:marLeft w:val="0"/>
              <w:marRight w:val="0"/>
              <w:marTop w:val="0"/>
              <w:marBottom w:val="0"/>
              <w:divBdr>
                <w:top w:val="none" w:sz="0" w:space="0" w:color="auto"/>
                <w:left w:val="none" w:sz="0" w:space="0" w:color="auto"/>
                <w:bottom w:val="none" w:sz="0" w:space="0" w:color="auto"/>
                <w:right w:val="none" w:sz="0" w:space="0" w:color="auto"/>
              </w:divBdr>
            </w:div>
            <w:div w:id="2065905217">
              <w:marLeft w:val="0"/>
              <w:marRight w:val="0"/>
              <w:marTop w:val="0"/>
              <w:marBottom w:val="0"/>
              <w:divBdr>
                <w:top w:val="none" w:sz="0" w:space="0" w:color="auto"/>
                <w:left w:val="none" w:sz="0" w:space="0" w:color="auto"/>
                <w:bottom w:val="none" w:sz="0" w:space="0" w:color="auto"/>
                <w:right w:val="none" w:sz="0" w:space="0" w:color="auto"/>
              </w:divBdr>
            </w:div>
            <w:div w:id="1889564374">
              <w:marLeft w:val="0"/>
              <w:marRight w:val="0"/>
              <w:marTop w:val="0"/>
              <w:marBottom w:val="0"/>
              <w:divBdr>
                <w:top w:val="none" w:sz="0" w:space="0" w:color="auto"/>
                <w:left w:val="none" w:sz="0" w:space="0" w:color="auto"/>
                <w:bottom w:val="none" w:sz="0" w:space="0" w:color="auto"/>
                <w:right w:val="none" w:sz="0" w:space="0" w:color="auto"/>
              </w:divBdr>
            </w:div>
            <w:div w:id="353116982">
              <w:marLeft w:val="0"/>
              <w:marRight w:val="0"/>
              <w:marTop w:val="0"/>
              <w:marBottom w:val="0"/>
              <w:divBdr>
                <w:top w:val="none" w:sz="0" w:space="0" w:color="auto"/>
                <w:left w:val="none" w:sz="0" w:space="0" w:color="auto"/>
                <w:bottom w:val="none" w:sz="0" w:space="0" w:color="auto"/>
                <w:right w:val="none" w:sz="0" w:space="0" w:color="auto"/>
              </w:divBdr>
            </w:div>
            <w:div w:id="1560171986">
              <w:marLeft w:val="0"/>
              <w:marRight w:val="0"/>
              <w:marTop w:val="0"/>
              <w:marBottom w:val="0"/>
              <w:divBdr>
                <w:top w:val="none" w:sz="0" w:space="0" w:color="auto"/>
                <w:left w:val="none" w:sz="0" w:space="0" w:color="auto"/>
                <w:bottom w:val="none" w:sz="0" w:space="0" w:color="auto"/>
                <w:right w:val="none" w:sz="0" w:space="0" w:color="auto"/>
              </w:divBdr>
            </w:div>
            <w:div w:id="1810854616">
              <w:marLeft w:val="0"/>
              <w:marRight w:val="0"/>
              <w:marTop w:val="0"/>
              <w:marBottom w:val="0"/>
              <w:divBdr>
                <w:top w:val="none" w:sz="0" w:space="0" w:color="auto"/>
                <w:left w:val="none" w:sz="0" w:space="0" w:color="auto"/>
                <w:bottom w:val="none" w:sz="0" w:space="0" w:color="auto"/>
                <w:right w:val="none" w:sz="0" w:space="0" w:color="auto"/>
              </w:divBdr>
            </w:div>
            <w:div w:id="1689942958">
              <w:marLeft w:val="0"/>
              <w:marRight w:val="0"/>
              <w:marTop w:val="0"/>
              <w:marBottom w:val="0"/>
              <w:divBdr>
                <w:top w:val="none" w:sz="0" w:space="0" w:color="auto"/>
                <w:left w:val="none" w:sz="0" w:space="0" w:color="auto"/>
                <w:bottom w:val="none" w:sz="0" w:space="0" w:color="auto"/>
                <w:right w:val="none" w:sz="0" w:space="0" w:color="auto"/>
              </w:divBdr>
            </w:div>
            <w:div w:id="2049445962">
              <w:marLeft w:val="0"/>
              <w:marRight w:val="0"/>
              <w:marTop w:val="0"/>
              <w:marBottom w:val="0"/>
              <w:divBdr>
                <w:top w:val="none" w:sz="0" w:space="0" w:color="auto"/>
                <w:left w:val="none" w:sz="0" w:space="0" w:color="auto"/>
                <w:bottom w:val="none" w:sz="0" w:space="0" w:color="auto"/>
                <w:right w:val="none" w:sz="0" w:space="0" w:color="auto"/>
              </w:divBdr>
            </w:div>
            <w:div w:id="1793548346">
              <w:marLeft w:val="0"/>
              <w:marRight w:val="0"/>
              <w:marTop w:val="0"/>
              <w:marBottom w:val="0"/>
              <w:divBdr>
                <w:top w:val="none" w:sz="0" w:space="0" w:color="auto"/>
                <w:left w:val="none" w:sz="0" w:space="0" w:color="auto"/>
                <w:bottom w:val="none" w:sz="0" w:space="0" w:color="auto"/>
                <w:right w:val="none" w:sz="0" w:space="0" w:color="auto"/>
              </w:divBdr>
            </w:div>
            <w:div w:id="1000814320">
              <w:marLeft w:val="0"/>
              <w:marRight w:val="0"/>
              <w:marTop w:val="0"/>
              <w:marBottom w:val="0"/>
              <w:divBdr>
                <w:top w:val="none" w:sz="0" w:space="0" w:color="auto"/>
                <w:left w:val="none" w:sz="0" w:space="0" w:color="auto"/>
                <w:bottom w:val="none" w:sz="0" w:space="0" w:color="auto"/>
                <w:right w:val="none" w:sz="0" w:space="0" w:color="auto"/>
              </w:divBdr>
            </w:div>
            <w:div w:id="703751636">
              <w:marLeft w:val="0"/>
              <w:marRight w:val="0"/>
              <w:marTop w:val="0"/>
              <w:marBottom w:val="0"/>
              <w:divBdr>
                <w:top w:val="none" w:sz="0" w:space="0" w:color="auto"/>
                <w:left w:val="none" w:sz="0" w:space="0" w:color="auto"/>
                <w:bottom w:val="none" w:sz="0" w:space="0" w:color="auto"/>
                <w:right w:val="none" w:sz="0" w:space="0" w:color="auto"/>
              </w:divBdr>
            </w:div>
            <w:div w:id="233399334">
              <w:marLeft w:val="0"/>
              <w:marRight w:val="0"/>
              <w:marTop w:val="0"/>
              <w:marBottom w:val="0"/>
              <w:divBdr>
                <w:top w:val="none" w:sz="0" w:space="0" w:color="auto"/>
                <w:left w:val="none" w:sz="0" w:space="0" w:color="auto"/>
                <w:bottom w:val="none" w:sz="0" w:space="0" w:color="auto"/>
                <w:right w:val="none" w:sz="0" w:space="0" w:color="auto"/>
              </w:divBdr>
            </w:div>
            <w:div w:id="893614252">
              <w:marLeft w:val="0"/>
              <w:marRight w:val="0"/>
              <w:marTop w:val="0"/>
              <w:marBottom w:val="0"/>
              <w:divBdr>
                <w:top w:val="none" w:sz="0" w:space="0" w:color="auto"/>
                <w:left w:val="none" w:sz="0" w:space="0" w:color="auto"/>
                <w:bottom w:val="none" w:sz="0" w:space="0" w:color="auto"/>
                <w:right w:val="none" w:sz="0" w:space="0" w:color="auto"/>
              </w:divBdr>
            </w:div>
            <w:div w:id="496964328">
              <w:marLeft w:val="0"/>
              <w:marRight w:val="0"/>
              <w:marTop w:val="0"/>
              <w:marBottom w:val="0"/>
              <w:divBdr>
                <w:top w:val="none" w:sz="0" w:space="0" w:color="auto"/>
                <w:left w:val="none" w:sz="0" w:space="0" w:color="auto"/>
                <w:bottom w:val="none" w:sz="0" w:space="0" w:color="auto"/>
                <w:right w:val="none" w:sz="0" w:space="0" w:color="auto"/>
              </w:divBdr>
            </w:div>
            <w:div w:id="1219852529">
              <w:marLeft w:val="0"/>
              <w:marRight w:val="0"/>
              <w:marTop w:val="0"/>
              <w:marBottom w:val="0"/>
              <w:divBdr>
                <w:top w:val="none" w:sz="0" w:space="0" w:color="auto"/>
                <w:left w:val="none" w:sz="0" w:space="0" w:color="auto"/>
                <w:bottom w:val="none" w:sz="0" w:space="0" w:color="auto"/>
                <w:right w:val="none" w:sz="0" w:space="0" w:color="auto"/>
              </w:divBdr>
            </w:div>
            <w:div w:id="1837921711">
              <w:marLeft w:val="0"/>
              <w:marRight w:val="0"/>
              <w:marTop w:val="0"/>
              <w:marBottom w:val="0"/>
              <w:divBdr>
                <w:top w:val="none" w:sz="0" w:space="0" w:color="auto"/>
                <w:left w:val="none" w:sz="0" w:space="0" w:color="auto"/>
                <w:bottom w:val="none" w:sz="0" w:space="0" w:color="auto"/>
                <w:right w:val="none" w:sz="0" w:space="0" w:color="auto"/>
              </w:divBdr>
            </w:div>
            <w:div w:id="1551305515">
              <w:marLeft w:val="0"/>
              <w:marRight w:val="0"/>
              <w:marTop w:val="0"/>
              <w:marBottom w:val="0"/>
              <w:divBdr>
                <w:top w:val="none" w:sz="0" w:space="0" w:color="auto"/>
                <w:left w:val="none" w:sz="0" w:space="0" w:color="auto"/>
                <w:bottom w:val="none" w:sz="0" w:space="0" w:color="auto"/>
                <w:right w:val="none" w:sz="0" w:space="0" w:color="auto"/>
              </w:divBdr>
            </w:div>
            <w:div w:id="1883708871">
              <w:marLeft w:val="0"/>
              <w:marRight w:val="0"/>
              <w:marTop w:val="0"/>
              <w:marBottom w:val="0"/>
              <w:divBdr>
                <w:top w:val="none" w:sz="0" w:space="0" w:color="auto"/>
                <w:left w:val="none" w:sz="0" w:space="0" w:color="auto"/>
                <w:bottom w:val="none" w:sz="0" w:space="0" w:color="auto"/>
                <w:right w:val="none" w:sz="0" w:space="0" w:color="auto"/>
              </w:divBdr>
            </w:div>
            <w:div w:id="2005694034">
              <w:marLeft w:val="0"/>
              <w:marRight w:val="0"/>
              <w:marTop w:val="0"/>
              <w:marBottom w:val="0"/>
              <w:divBdr>
                <w:top w:val="none" w:sz="0" w:space="0" w:color="auto"/>
                <w:left w:val="none" w:sz="0" w:space="0" w:color="auto"/>
                <w:bottom w:val="none" w:sz="0" w:space="0" w:color="auto"/>
                <w:right w:val="none" w:sz="0" w:space="0" w:color="auto"/>
              </w:divBdr>
            </w:div>
            <w:div w:id="1168444551">
              <w:marLeft w:val="0"/>
              <w:marRight w:val="0"/>
              <w:marTop w:val="0"/>
              <w:marBottom w:val="0"/>
              <w:divBdr>
                <w:top w:val="none" w:sz="0" w:space="0" w:color="auto"/>
                <w:left w:val="none" w:sz="0" w:space="0" w:color="auto"/>
                <w:bottom w:val="none" w:sz="0" w:space="0" w:color="auto"/>
                <w:right w:val="none" w:sz="0" w:space="0" w:color="auto"/>
              </w:divBdr>
            </w:div>
            <w:div w:id="270817196">
              <w:marLeft w:val="0"/>
              <w:marRight w:val="0"/>
              <w:marTop w:val="0"/>
              <w:marBottom w:val="0"/>
              <w:divBdr>
                <w:top w:val="none" w:sz="0" w:space="0" w:color="auto"/>
                <w:left w:val="none" w:sz="0" w:space="0" w:color="auto"/>
                <w:bottom w:val="none" w:sz="0" w:space="0" w:color="auto"/>
                <w:right w:val="none" w:sz="0" w:space="0" w:color="auto"/>
              </w:divBdr>
            </w:div>
            <w:div w:id="102582601">
              <w:marLeft w:val="0"/>
              <w:marRight w:val="0"/>
              <w:marTop w:val="0"/>
              <w:marBottom w:val="0"/>
              <w:divBdr>
                <w:top w:val="none" w:sz="0" w:space="0" w:color="auto"/>
                <w:left w:val="none" w:sz="0" w:space="0" w:color="auto"/>
                <w:bottom w:val="none" w:sz="0" w:space="0" w:color="auto"/>
                <w:right w:val="none" w:sz="0" w:space="0" w:color="auto"/>
              </w:divBdr>
            </w:div>
            <w:div w:id="317421547">
              <w:marLeft w:val="0"/>
              <w:marRight w:val="0"/>
              <w:marTop w:val="0"/>
              <w:marBottom w:val="0"/>
              <w:divBdr>
                <w:top w:val="none" w:sz="0" w:space="0" w:color="auto"/>
                <w:left w:val="none" w:sz="0" w:space="0" w:color="auto"/>
                <w:bottom w:val="none" w:sz="0" w:space="0" w:color="auto"/>
                <w:right w:val="none" w:sz="0" w:space="0" w:color="auto"/>
              </w:divBdr>
            </w:div>
            <w:div w:id="339502953">
              <w:marLeft w:val="0"/>
              <w:marRight w:val="0"/>
              <w:marTop w:val="0"/>
              <w:marBottom w:val="0"/>
              <w:divBdr>
                <w:top w:val="none" w:sz="0" w:space="0" w:color="auto"/>
                <w:left w:val="none" w:sz="0" w:space="0" w:color="auto"/>
                <w:bottom w:val="none" w:sz="0" w:space="0" w:color="auto"/>
                <w:right w:val="none" w:sz="0" w:space="0" w:color="auto"/>
              </w:divBdr>
            </w:div>
            <w:div w:id="1031297998">
              <w:marLeft w:val="0"/>
              <w:marRight w:val="0"/>
              <w:marTop w:val="0"/>
              <w:marBottom w:val="0"/>
              <w:divBdr>
                <w:top w:val="none" w:sz="0" w:space="0" w:color="auto"/>
                <w:left w:val="none" w:sz="0" w:space="0" w:color="auto"/>
                <w:bottom w:val="none" w:sz="0" w:space="0" w:color="auto"/>
                <w:right w:val="none" w:sz="0" w:space="0" w:color="auto"/>
              </w:divBdr>
            </w:div>
            <w:div w:id="422728152">
              <w:marLeft w:val="0"/>
              <w:marRight w:val="0"/>
              <w:marTop w:val="0"/>
              <w:marBottom w:val="0"/>
              <w:divBdr>
                <w:top w:val="none" w:sz="0" w:space="0" w:color="auto"/>
                <w:left w:val="none" w:sz="0" w:space="0" w:color="auto"/>
                <w:bottom w:val="none" w:sz="0" w:space="0" w:color="auto"/>
                <w:right w:val="none" w:sz="0" w:space="0" w:color="auto"/>
              </w:divBdr>
            </w:div>
            <w:div w:id="1948004956">
              <w:marLeft w:val="0"/>
              <w:marRight w:val="0"/>
              <w:marTop w:val="0"/>
              <w:marBottom w:val="0"/>
              <w:divBdr>
                <w:top w:val="none" w:sz="0" w:space="0" w:color="auto"/>
                <w:left w:val="none" w:sz="0" w:space="0" w:color="auto"/>
                <w:bottom w:val="none" w:sz="0" w:space="0" w:color="auto"/>
                <w:right w:val="none" w:sz="0" w:space="0" w:color="auto"/>
              </w:divBdr>
            </w:div>
            <w:div w:id="287591094">
              <w:marLeft w:val="0"/>
              <w:marRight w:val="0"/>
              <w:marTop w:val="0"/>
              <w:marBottom w:val="0"/>
              <w:divBdr>
                <w:top w:val="none" w:sz="0" w:space="0" w:color="auto"/>
                <w:left w:val="none" w:sz="0" w:space="0" w:color="auto"/>
                <w:bottom w:val="none" w:sz="0" w:space="0" w:color="auto"/>
                <w:right w:val="none" w:sz="0" w:space="0" w:color="auto"/>
              </w:divBdr>
            </w:div>
            <w:div w:id="1240865031">
              <w:marLeft w:val="0"/>
              <w:marRight w:val="0"/>
              <w:marTop w:val="0"/>
              <w:marBottom w:val="0"/>
              <w:divBdr>
                <w:top w:val="none" w:sz="0" w:space="0" w:color="auto"/>
                <w:left w:val="none" w:sz="0" w:space="0" w:color="auto"/>
                <w:bottom w:val="none" w:sz="0" w:space="0" w:color="auto"/>
                <w:right w:val="none" w:sz="0" w:space="0" w:color="auto"/>
              </w:divBdr>
            </w:div>
            <w:div w:id="607852961">
              <w:marLeft w:val="0"/>
              <w:marRight w:val="0"/>
              <w:marTop w:val="0"/>
              <w:marBottom w:val="0"/>
              <w:divBdr>
                <w:top w:val="none" w:sz="0" w:space="0" w:color="auto"/>
                <w:left w:val="none" w:sz="0" w:space="0" w:color="auto"/>
                <w:bottom w:val="none" w:sz="0" w:space="0" w:color="auto"/>
                <w:right w:val="none" w:sz="0" w:space="0" w:color="auto"/>
              </w:divBdr>
            </w:div>
            <w:div w:id="1373267481">
              <w:marLeft w:val="0"/>
              <w:marRight w:val="0"/>
              <w:marTop w:val="0"/>
              <w:marBottom w:val="0"/>
              <w:divBdr>
                <w:top w:val="none" w:sz="0" w:space="0" w:color="auto"/>
                <w:left w:val="none" w:sz="0" w:space="0" w:color="auto"/>
                <w:bottom w:val="none" w:sz="0" w:space="0" w:color="auto"/>
                <w:right w:val="none" w:sz="0" w:space="0" w:color="auto"/>
              </w:divBdr>
            </w:div>
            <w:div w:id="1998341106">
              <w:marLeft w:val="0"/>
              <w:marRight w:val="0"/>
              <w:marTop w:val="0"/>
              <w:marBottom w:val="0"/>
              <w:divBdr>
                <w:top w:val="none" w:sz="0" w:space="0" w:color="auto"/>
                <w:left w:val="none" w:sz="0" w:space="0" w:color="auto"/>
                <w:bottom w:val="none" w:sz="0" w:space="0" w:color="auto"/>
                <w:right w:val="none" w:sz="0" w:space="0" w:color="auto"/>
              </w:divBdr>
            </w:div>
            <w:div w:id="1040397831">
              <w:marLeft w:val="0"/>
              <w:marRight w:val="0"/>
              <w:marTop w:val="0"/>
              <w:marBottom w:val="0"/>
              <w:divBdr>
                <w:top w:val="none" w:sz="0" w:space="0" w:color="auto"/>
                <w:left w:val="none" w:sz="0" w:space="0" w:color="auto"/>
                <w:bottom w:val="none" w:sz="0" w:space="0" w:color="auto"/>
                <w:right w:val="none" w:sz="0" w:space="0" w:color="auto"/>
              </w:divBdr>
            </w:div>
            <w:div w:id="1191988185">
              <w:marLeft w:val="0"/>
              <w:marRight w:val="0"/>
              <w:marTop w:val="0"/>
              <w:marBottom w:val="0"/>
              <w:divBdr>
                <w:top w:val="none" w:sz="0" w:space="0" w:color="auto"/>
                <w:left w:val="none" w:sz="0" w:space="0" w:color="auto"/>
                <w:bottom w:val="none" w:sz="0" w:space="0" w:color="auto"/>
                <w:right w:val="none" w:sz="0" w:space="0" w:color="auto"/>
              </w:divBdr>
            </w:div>
            <w:div w:id="1365405153">
              <w:marLeft w:val="0"/>
              <w:marRight w:val="0"/>
              <w:marTop w:val="0"/>
              <w:marBottom w:val="0"/>
              <w:divBdr>
                <w:top w:val="none" w:sz="0" w:space="0" w:color="auto"/>
                <w:left w:val="none" w:sz="0" w:space="0" w:color="auto"/>
                <w:bottom w:val="none" w:sz="0" w:space="0" w:color="auto"/>
                <w:right w:val="none" w:sz="0" w:space="0" w:color="auto"/>
              </w:divBdr>
            </w:div>
            <w:div w:id="1945382963">
              <w:marLeft w:val="0"/>
              <w:marRight w:val="0"/>
              <w:marTop w:val="0"/>
              <w:marBottom w:val="0"/>
              <w:divBdr>
                <w:top w:val="none" w:sz="0" w:space="0" w:color="auto"/>
                <w:left w:val="none" w:sz="0" w:space="0" w:color="auto"/>
                <w:bottom w:val="none" w:sz="0" w:space="0" w:color="auto"/>
                <w:right w:val="none" w:sz="0" w:space="0" w:color="auto"/>
              </w:divBdr>
            </w:div>
            <w:div w:id="969167131">
              <w:marLeft w:val="0"/>
              <w:marRight w:val="0"/>
              <w:marTop w:val="0"/>
              <w:marBottom w:val="0"/>
              <w:divBdr>
                <w:top w:val="none" w:sz="0" w:space="0" w:color="auto"/>
                <w:left w:val="none" w:sz="0" w:space="0" w:color="auto"/>
                <w:bottom w:val="none" w:sz="0" w:space="0" w:color="auto"/>
                <w:right w:val="none" w:sz="0" w:space="0" w:color="auto"/>
              </w:divBdr>
            </w:div>
            <w:div w:id="618952320">
              <w:marLeft w:val="0"/>
              <w:marRight w:val="0"/>
              <w:marTop w:val="0"/>
              <w:marBottom w:val="0"/>
              <w:divBdr>
                <w:top w:val="none" w:sz="0" w:space="0" w:color="auto"/>
                <w:left w:val="none" w:sz="0" w:space="0" w:color="auto"/>
                <w:bottom w:val="none" w:sz="0" w:space="0" w:color="auto"/>
                <w:right w:val="none" w:sz="0" w:space="0" w:color="auto"/>
              </w:divBdr>
            </w:div>
            <w:div w:id="976060368">
              <w:marLeft w:val="0"/>
              <w:marRight w:val="0"/>
              <w:marTop w:val="0"/>
              <w:marBottom w:val="0"/>
              <w:divBdr>
                <w:top w:val="none" w:sz="0" w:space="0" w:color="auto"/>
                <w:left w:val="none" w:sz="0" w:space="0" w:color="auto"/>
                <w:bottom w:val="none" w:sz="0" w:space="0" w:color="auto"/>
                <w:right w:val="none" w:sz="0" w:space="0" w:color="auto"/>
              </w:divBdr>
            </w:div>
            <w:div w:id="2028601936">
              <w:marLeft w:val="0"/>
              <w:marRight w:val="0"/>
              <w:marTop w:val="0"/>
              <w:marBottom w:val="0"/>
              <w:divBdr>
                <w:top w:val="none" w:sz="0" w:space="0" w:color="auto"/>
                <w:left w:val="none" w:sz="0" w:space="0" w:color="auto"/>
                <w:bottom w:val="none" w:sz="0" w:space="0" w:color="auto"/>
                <w:right w:val="none" w:sz="0" w:space="0" w:color="auto"/>
              </w:divBdr>
            </w:div>
            <w:div w:id="1032265670">
              <w:marLeft w:val="0"/>
              <w:marRight w:val="0"/>
              <w:marTop w:val="0"/>
              <w:marBottom w:val="0"/>
              <w:divBdr>
                <w:top w:val="none" w:sz="0" w:space="0" w:color="auto"/>
                <w:left w:val="none" w:sz="0" w:space="0" w:color="auto"/>
                <w:bottom w:val="none" w:sz="0" w:space="0" w:color="auto"/>
                <w:right w:val="none" w:sz="0" w:space="0" w:color="auto"/>
              </w:divBdr>
            </w:div>
            <w:div w:id="256210165">
              <w:marLeft w:val="0"/>
              <w:marRight w:val="0"/>
              <w:marTop w:val="0"/>
              <w:marBottom w:val="0"/>
              <w:divBdr>
                <w:top w:val="none" w:sz="0" w:space="0" w:color="auto"/>
                <w:left w:val="none" w:sz="0" w:space="0" w:color="auto"/>
                <w:bottom w:val="none" w:sz="0" w:space="0" w:color="auto"/>
                <w:right w:val="none" w:sz="0" w:space="0" w:color="auto"/>
              </w:divBdr>
            </w:div>
            <w:div w:id="11733456">
              <w:marLeft w:val="0"/>
              <w:marRight w:val="0"/>
              <w:marTop w:val="0"/>
              <w:marBottom w:val="0"/>
              <w:divBdr>
                <w:top w:val="none" w:sz="0" w:space="0" w:color="auto"/>
                <w:left w:val="none" w:sz="0" w:space="0" w:color="auto"/>
                <w:bottom w:val="none" w:sz="0" w:space="0" w:color="auto"/>
                <w:right w:val="none" w:sz="0" w:space="0" w:color="auto"/>
              </w:divBdr>
            </w:div>
            <w:div w:id="1797485204">
              <w:marLeft w:val="0"/>
              <w:marRight w:val="0"/>
              <w:marTop w:val="0"/>
              <w:marBottom w:val="0"/>
              <w:divBdr>
                <w:top w:val="none" w:sz="0" w:space="0" w:color="auto"/>
                <w:left w:val="none" w:sz="0" w:space="0" w:color="auto"/>
                <w:bottom w:val="none" w:sz="0" w:space="0" w:color="auto"/>
                <w:right w:val="none" w:sz="0" w:space="0" w:color="auto"/>
              </w:divBdr>
            </w:div>
            <w:div w:id="1243025883">
              <w:marLeft w:val="0"/>
              <w:marRight w:val="0"/>
              <w:marTop w:val="0"/>
              <w:marBottom w:val="0"/>
              <w:divBdr>
                <w:top w:val="none" w:sz="0" w:space="0" w:color="auto"/>
                <w:left w:val="none" w:sz="0" w:space="0" w:color="auto"/>
                <w:bottom w:val="none" w:sz="0" w:space="0" w:color="auto"/>
                <w:right w:val="none" w:sz="0" w:space="0" w:color="auto"/>
              </w:divBdr>
            </w:div>
            <w:div w:id="548771">
              <w:marLeft w:val="0"/>
              <w:marRight w:val="0"/>
              <w:marTop w:val="0"/>
              <w:marBottom w:val="0"/>
              <w:divBdr>
                <w:top w:val="none" w:sz="0" w:space="0" w:color="auto"/>
                <w:left w:val="none" w:sz="0" w:space="0" w:color="auto"/>
                <w:bottom w:val="none" w:sz="0" w:space="0" w:color="auto"/>
                <w:right w:val="none" w:sz="0" w:space="0" w:color="auto"/>
              </w:divBdr>
            </w:div>
            <w:div w:id="517043372">
              <w:marLeft w:val="0"/>
              <w:marRight w:val="0"/>
              <w:marTop w:val="0"/>
              <w:marBottom w:val="0"/>
              <w:divBdr>
                <w:top w:val="none" w:sz="0" w:space="0" w:color="auto"/>
                <w:left w:val="none" w:sz="0" w:space="0" w:color="auto"/>
                <w:bottom w:val="none" w:sz="0" w:space="0" w:color="auto"/>
                <w:right w:val="none" w:sz="0" w:space="0" w:color="auto"/>
              </w:divBdr>
            </w:div>
            <w:div w:id="201333005">
              <w:marLeft w:val="0"/>
              <w:marRight w:val="0"/>
              <w:marTop w:val="0"/>
              <w:marBottom w:val="0"/>
              <w:divBdr>
                <w:top w:val="none" w:sz="0" w:space="0" w:color="auto"/>
                <w:left w:val="none" w:sz="0" w:space="0" w:color="auto"/>
                <w:bottom w:val="none" w:sz="0" w:space="0" w:color="auto"/>
                <w:right w:val="none" w:sz="0" w:space="0" w:color="auto"/>
              </w:divBdr>
            </w:div>
            <w:div w:id="703406097">
              <w:marLeft w:val="0"/>
              <w:marRight w:val="0"/>
              <w:marTop w:val="0"/>
              <w:marBottom w:val="0"/>
              <w:divBdr>
                <w:top w:val="none" w:sz="0" w:space="0" w:color="auto"/>
                <w:left w:val="none" w:sz="0" w:space="0" w:color="auto"/>
                <w:bottom w:val="none" w:sz="0" w:space="0" w:color="auto"/>
                <w:right w:val="none" w:sz="0" w:space="0" w:color="auto"/>
              </w:divBdr>
            </w:div>
            <w:div w:id="1313633665">
              <w:marLeft w:val="0"/>
              <w:marRight w:val="0"/>
              <w:marTop w:val="0"/>
              <w:marBottom w:val="0"/>
              <w:divBdr>
                <w:top w:val="none" w:sz="0" w:space="0" w:color="auto"/>
                <w:left w:val="none" w:sz="0" w:space="0" w:color="auto"/>
                <w:bottom w:val="none" w:sz="0" w:space="0" w:color="auto"/>
                <w:right w:val="none" w:sz="0" w:space="0" w:color="auto"/>
              </w:divBdr>
            </w:div>
            <w:div w:id="1867716696">
              <w:marLeft w:val="0"/>
              <w:marRight w:val="0"/>
              <w:marTop w:val="0"/>
              <w:marBottom w:val="0"/>
              <w:divBdr>
                <w:top w:val="none" w:sz="0" w:space="0" w:color="auto"/>
                <w:left w:val="none" w:sz="0" w:space="0" w:color="auto"/>
                <w:bottom w:val="none" w:sz="0" w:space="0" w:color="auto"/>
                <w:right w:val="none" w:sz="0" w:space="0" w:color="auto"/>
              </w:divBdr>
            </w:div>
            <w:div w:id="116797163">
              <w:marLeft w:val="0"/>
              <w:marRight w:val="0"/>
              <w:marTop w:val="0"/>
              <w:marBottom w:val="0"/>
              <w:divBdr>
                <w:top w:val="none" w:sz="0" w:space="0" w:color="auto"/>
                <w:left w:val="none" w:sz="0" w:space="0" w:color="auto"/>
                <w:bottom w:val="none" w:sz="0" w:space="0" w:color="auto"/>
                <w:right w:val="none" w:sz="0" w:space="0" w:color="auto"/>
              </w:divBdr>
            </w:div>
            <w:div w:id="2096432115">
              <w:marLeft w:val="0"/>
              <w:marRight w:val="0"/>
              <w:marTop w:val="0"/>
              <w:marBottom w:val="0"/>
              <w:divBdr>
                <w:top w:val="none" w:sz="0" w:space="0" w:color="auto"/>
                <w:left w:val="none" w:sz="0" w:space="0" w:color="auto"/>
                <w:bottom w:val="none" w:sz="0" w:space="0" w:color="auto"/>
                <w:right w:val="none" w:sz="0" w:space="0" w:color="auto"/>
              </w:divBdr>
            </w:div>
            <w:div w:id="124013217">
              <w:marLeft w:val="0"/>
              <w:marRight w:val="0"/>
              <w:marTop w:val="0"/>
              <w:marBottom w:val="0"/>
              <w:divBdr>
                <w:top w:val="none" w:sz="0" w:space="0" w:color="auto"/>
                <w:left w:val="none" w:sz="0" w:space="0" w:color="auto"/>
                <w:bottom w:val="none" w:sz="0" w:space="0" w:color="auto"/>
                <w:right w:val="none" w:sz="0" w:space="0" w:color="auto"/>
              </w:divBdr>
            </w:div>
            <w:div w:id="261884394">
              <w:marLeft w:val="0"/>
              <w:marRight w:val="0"/>
              <w:marTop w:val="0"/>
              <w:marBottom w:val="0"/>
              <w:divBdr>
                <w:top w:val="none" w:sz="0" w:space="0" w:color="auto"/>
                <w:left w:val="none" w:sz="0" w:space="0" w:color="auto"/>
                <w:bottom w:val="none" w:sz="0" w:space="0" w:color="auto"/>
                <w:right w:val="none" w:sz="0" w:space="0" w:color="auto"/>
              </w:divBdr>
            </w:div>
            <w:div w:id="1599949921">
              <w:marLeft w:val="0"/>
              <w:marRight w:val="0"/>
              <w:marTop w:val="0"/>
              <w:marBottom w:val="0"/>
              <w:divBdr>
                <w:top w:val="none" w:sz="0" w:space="0" w:color="auto"/>
                <w:left w:val="none" w:sz="0" w:space="0" w:color="auto"/>
                <w:bottom w:val="none" w:sz="0" w:space="0" w:color="auto"/>
                <w:right w:val="none" w:sz="0" w:space="0" w:color="auto"/>
              </w:divBdr>
            </w:div>
            <w:div w:id="1437483929">
              <w:marLeft w:val="0"/>
              <w:marRight w:val="0"/>
              <w:marTop w:val="0"/>
              <w:marBottom w:val="0"/>
              <w:divBdr>
                <w:top w:val="none" w:sz="0" w:space="0" w:color="auto"/>
                <w:left w:val="none" w:sz="0" w:space="0" w:color="auto"/>
                <w:bottom w:val="none" w:sz="0" w:space="0" w:color="auto"/>
                <w:right w:val="none" w:sz="0" w:space="0" w:color="auto"/>
              </w:divBdr>
            </w:div>
            <w:div w:id="1899049524">
              <w:marLeft w:val="0"/>
              <w:marRight w:val="0"/>
              <w:marTop w:val="0"/>
              <w:marBottom w:val="0"/>
              <w:divBdr>
                <w:top w:val="none" w:sz="0" w:space="0" w:color="auto"/>
                <w:left w:val="none" w:sz="0" w:space="0" w:color="auto"/>
                <w:bottom w:val="none" w:sz="0" w:space="0" w:color="auto"/>
                <w:right w:val="none" w:sz="0" w:space="0" w:color="auto"/>
              </w:divBdr>
            </w:div>
            <w:div w:id="2092194537">
              <w:marLeft w:val="0"/>
              <w:marRight w:val="0"/>
              <w:marTop w:val="0"/>
              <w:marBottom w:val="0"/>
              <w:divBdr>
                <w:top w:val="none" w:sz="0" w:space="0" w:color="auto"/>
                <w:left w:val="none" w:sz="0" w:space="0" w:color="auto"/>
                <w:bottom w:val="none" w:sz="0" w:space="0" w:color="auto"/>
                <w:right w:val="none" w:sz="0" w:space="0" w:color="auto"/>
              </w:divBdr>
            </w:div>
            <w:div w:id="1262101634">
              <w:marLeft w:val="0"/>
              <w:marRight w:val="0"/>
              <w:marTop w:val="0"/>
              <w:marBottom w:val="0"/>
              <w:divBdr>
                <w:top w:val="none" w:sz="0" w:space="0" w:color="auto"/>
                <w:left w:val="none" w:sz="0" w:space="0" w:color="auto"/>
                <w:bottom w:val="none" w:sz="0" w:space="0" w:color="auto"/>
                <w:right w:val="none" w:sz="0" w:space="0" w:color="auto"/>
              </w:divBdr>
            </w:div>
            <w:div w:id="705520416">
              <w:marLeft w:val="0"/>
              <w:marRight w:val="0"/>
              <w:marTop w:val="0"/>
              <w:marBottom w:val="0"/>
              <w:divBdr>
                <w:top w:val="none" w:sz="0" w:space="0" w:color="auto"/>
                <w:left w:val="none" w:sz="0" w:space="0" w:color="auto"/>
                <w:bottom w:val="none" w:sz="0" w:space="0" w:color="auto"/>
                <w:right w:val="none" w:sz="0" w:space="0" w:color="auto"/>
              </w:divBdr>
            </w:div>
            <w:div w:id="1635872629">
              <w:marLeft w:val="0"/>
              <w:marRight w:val="0"/>
              <w:marTop w:val="0"/>
              <w:marBottom w:val="0"/>
              <w:divBdr>
                <w:top w:val="none" w:sz="0" w:space="0" w:color="auto"/>
                <w:left w:val="none" w:sz="0" w:space="0" w:color="auto"/>
                <w:bottom w:val="none" w:sz="0" w:space="0" w:color="auto"/>
                <w:right w:val="none" w:sz="0" w:space="0" w:color="auto"/>
              </w:divBdr>
            </w:div>
            <w:div w:id="2081367597">
              <w:marLeft w:val="0"/>
              <w:marRight w:val="0"/>
              <w:marTop w:val="0"/>
              <w:marBottom w:val="0"/>
              <w:divBdr>
                <w:top w:val="none" w:sz="0" w:space="0" w:color="auto"/>
                <w:left w:val="none" w:sz="0" w:space="0" w:color="auto"/>
                <w:bottom w:val="none" w:sz="0" w:space="0" w:color="auto"/>
                <w:right w:val="none" w:sz="0" w:space="0" w:color="auto"/>
              </w:divBdr>
            </w:div>
            <w:div w:id="384842882">
              <w:marLeft w:val="0"/>
              <w:marRight w:val="0"/>
              <w:marTop w:val="0"/>
              <w:marBottom w:val="0"/>
              <w:divBdr>
                <w:top w:val="none" w:sz="0" w:space="0" w:color="auto"/>
                <w:left w:val="none" w:sz="0" w:space="0" w:color="auto"/>
                <w:bottom w:val="none" w:sz="0" w:space="0" w:color="auto"/>
                <w:right w:val="none" w:sz="0" w:space="0" w:color="auto"/>
              </w:divBdr>
            </w:div>
            <w:div w:id="14656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8581">
      <w:bodyDiv w:val="1"/>
      <w:marLeft w:val="0"/>
      <w:marRight w:val="0"/>
      <w:marTop w:val="0"/>
      <w:marBottom w:val="0"/>
      <w:divBdr>
        <w:top w:val="none" w:sz="0" w:space="0" w:color="auto"/>
        <w:left w:val="none" w:sz="0" w:space="0" w:color="auto"/>
        <w:bottom w:val="none" w:sz="0" w:space="0" w:color="auto"/>
        <w:right w:val="none" w:sz="0" w:space="0" w:color="auto"/>
      </w:divBdr>
    </w:div>
    <w:div w:id="1554073436">
      <w:bodyDiv w:val="1"/>
      <w:marLeft w:val="0"/>
      <w:marRight w:val="0"/>
      <w:marTop w:val="0"/>
      <w:marBottom w:val="0"/>
      <w:divBdr>
        <w:top w:val="none" w:sz="0" w:space="0" w:color="auto"/>
        <w:left w:val="none" w:sz="0" w:space="0" w:color="auto"/>
        <w:bottom w:val="none" w:sz="0" w:space="0" w:color="auto"/>
        <w:right w:val="none" w:sz="0" w:space="0" w:color="auto"/>
      </w:divBdr>
    </w:div>
    <w:div w:id="1561209419">
      <w:bodyDiv w:val="1"/>
      <w:marLeft w:val="0"/>
      <w:marRight w:val="0"/>
      <w:marTop w:val="0"/>
      <w:marBottom w:val="0"/>
      <w:divBdr>
        <w:top w:val="none" w:sz="0" w:space="0" w:color="auto"/>
        <w:left w:val="none" w:sz="0" w:space="0" w:color="auto"/>
        <w:bottom w:val="none" w:sz="0" w:space="0" w:color="auto"/>
        <w:right w:val="none" w:sz="0" w:space="0" w:color="auto"/>
      </w:divBdr>
      <w:divsChild>
        <w:div w:id="1083142631">
          <w:marLeft w:val="0"/>
          <w:marRight w:val="0"/>
          <w:marTop w:val="0"/>
          <w:marBottom w:val="0"/>
          <w:divBdr>
            <w:top w:val="none" w:sz="0" w:space="0" w:color="auto"/>
            <w:left w:val="none" w:sz="0" w:space="0" w:color="auto"/>
            <w:bottom w:val="none" w:sz="0" w:space="0" w:color="auto"/>
            <w:right w:val="none" w:sz="0" w:space="0" w:color="auto"/>
          </w:divBdr>
          <w:divsChild>
            <w:div w:id="17804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2236">
      <w:bodyDiv w:val="1"/>
      <w:marLeft w:val="0"/>
      <w:marRight w:val="0"/>
      <w:marTop w:val="0"/>
      <w:marBottom w:val="0"/>
      <w:divBdr>
        <w:top w:val="none" w:sz="0" w:space="0" w:color="auto"/>
        <w:left w:val="none" w:sz="0" w:space="0" w:color="auto"/>
        <w:bottom w:val="none" w:sz="0" w:space="0" w:color="auto"/>
        <w:right w:val="none" w:sz="0" w:space="0" w:color="auto"/>
      </w:divBdr>
    </w:div>
    <w:div w:id="1699819399">
      <w:bodyDiv w:val="1"/>
      <w:marLeft w:val="0"/>
      <w:marRight w:val="0"/>
      <w:marTop w:val="0"/>
      <w:marBottom w:val="0"/>
      <w:divBdr>
        <w:top w:val="none" w:sz="0" w:space="0" w:color="auto"/>
        <w:left w:val="none" w:sz="0" w:space="0" w:color="auto"/>
        <w:bottom w:val="none" w:sz="0" w:space="0" w:color="auto"/>
        <w:right w:val="none" w:sz="0" w:space="0" w:color="auto"/>
      </w:divBdr>
      <w:divsChild>
        <w:div w:id="1257518463">
          <w:marLeft w:val="0"/>
          <w:marRight w:val="0"/>
          <w:marTop w:val="0"/>
          <w:marBottom w:val="0"/>
          <w:divBdr>
            <w:top w:val="none" w:sz="0" w:space="0" w:color="auto"/>
            <w:left w:val="none" w:sz="0" w:space="0" w:color="auto"/>
            <w:bottom w:val="none" w:sz="0" w:space="0" w:color="auto"/>
            <w:right w:val="none" w:sz="0" w:space="0" w:color="auto"/>
          </w:divBdr>
          <w:divsChild>
            <w:div w:id="16929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6437">
      <w:bodyDiv w:val="1"/>
      <w:marLeft w:val="0"/>
      <w:marRight w:val="0"/>
      <w:marTop w:val="0"/>
      <w:marBottom w:val="0"/>
      <w:divBdr>
        <w:top w:val="none" w:sz="0" w:space="0" w:color="auto"/>
        <w:left w:val="none" w:sz="0" w:space="0" w:color="auto"/>
        <w:bottom w:val="none" w:sz="0" w:space="0" w:color="auto"/>
        <w:right w:val="none" w:sz="0" w:space="0" w:color="auto"/>
      </w:divBdr>
    </w:div>
    <w:div w:id="1837575805">
      <w:bodyDiv w:val="1"/>
      <w:marLeft w:val="0"/>
      <w:marRight w:val="0"/>
      <w:marTop w:val="0"/>
      <w:marBottom w:val="0"/>
      <w:divBdr>
        <w:top w:val="none" w:sz="0" w:space="0" w:color="auto"/>
        <w:left w:val="none" w:sz="0" w:space="0" w:color="auto"/>
        <w:bottom w:val="none" w:sz="0" w:space="0" w:color="auto"/>
        <w:right w:val="none" w:sz="0" w:space="0" w:color="auto"/>
      </w:divBdr>
    </w:div>
    <w:div w:id="1889023623">
      <w:bodyDiv w:val="1"/>
      <w:marLeft w:val="0"/>
      <w:marRight w:val="0"/>
      <w:marTop w:val="0"/>
      <w:marBottom w:val="0"/>
      <w:divBdr>
        <w:top w:val="none" w:sz="0" w:space="0" w:color="auto"/>
        <w:left w:val="none" w:sz="0" w:space="0" w:color="auto"/>
        <w:bottom w:val="none" w:sz="0" w:space="0" w:color="auto"/>
        <w:right w:val="none" w:sz="0" w:space="0" w:color="auto"/>
      </w:divBdr>
      <w:divsChild>
        <w:div w:id="2007587309">
          <w:marLeft w:val="0"/>
          <w:marRight w:val="0"/>
          <w:marTop w:val="0"/>
          <w:marBottom w:val="0"/>
          <w:divBdr>
            <w:top w:val="none" w:sz="0" w:space="0" w:color="auto"/>
            <w:left w:val="none" w:sz="0" w:space="0" w:color="auto"/>
            <w:bottom w:val="none" w:sz="0" w:space="0" w:color="auto"/>
            <w:right w:val="none" w:sz="0" w:space="0" w:color="auto"/>
          </w:divBdr>
          <w:divsChild>
            <w:div w:id="333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3633">
      <w:bodyDiv w:val="1"/>
      <w:marLeft w:val="0"/>
      <w:marRight w:val="0"/>
      <w:marTop w:val="0"/>
      <w:marBottom w:val="0"/>
      <w:divBdr>
        <w:top w:val="none" w:sz="0" w:space="0" w:color="auto"/>
        <w:left w:val="none" w:sz="0" w:space="0" w:color="auto"/>
        <w:bottom w:val="none" w:sz="0" w:space="0" w:color="auto"/>
        <w:right w:val="none" w:sz="0" w:space="0" w:color="auto"/>
      </w:divBdr>
    </w:div>
    <w:div w:id="2032024685">
      <w:bodyDiv w:val="1"/>
      <w:marLeft w:val="0"/>
      <w:marRight w:val="0"/>
      <w:marTop w:val="0"/>
      <w:marBottom w:val="0"/>
      <w:divBdr>
        <w:top w:val="none" w:sz="0" w:space="0" w:color="auto"/>
        <w:left w:val="none" w:sz="0" w:space="0" w:color="auto"/>
        <w:bottom w:val="none" w:sz="0" w:space="0" w:color="auto"/>
        <w:right w:val="none" w:sz="0" w:space="0" w:color="auto"/>
      </w:divBdr>
      <w:divsChild>
        <w:div w:id="2124110340">
          <w:marLeft w:val="0"/>
          <w:marRight w:val="0"/>
          <w:marTop w:val="0"/>
          <w:marBottom w:val="0"/>
          <w:divBdr>
            <w:top w:val="none" w:sz="0" w:space="0" w:color="auto"/>
            <w:left w:val="none" w:sz="0" w:space="0" w:color="auto"/>
            <w:bottom w:val="none" w:sz="0" w:space="0" w:color="auto"/>
            <w:right w:val="none" w:sz="0" w:space="0" w:color="auto"/>
          </w:divBdr>
          <w:divsChild>
            <w:div w:id="13121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69D6-DC83-D44B-8303-09301801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58</Pages>
  <Words>15014</Words>
  <Characters>85583</Characters>
  <Application>Microsoft Macintosh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Don Zhang</cp:lastModifiedBy>
  <cp:revision>64</cp:revision>
  <dcterms:created xsi:type="dcterms:W3CDTF">2014-12-05T15:10:00Z</dcterms:created>
  <dcterms:modified xsi:type="dcterms:W3CDTF">2017-06-22T17:09:00Z</dcterms:modified>
</cp:coreProperties>
</file>