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EA8B8" w14:textId="765343DA" w:rsidR="004C4C52" w:rsidRDefault="00AC05DF">
      <w:r>
        <w:t>Text Version</w:t>
      </w:r>
    </w:p>
    <w:p w14:paraId="735EEC97" w14:textId="1BA75A5D" w:rsidR="00AC05DF" w:rsidRDefault="00AC05DF"/>
    <w:p w14:paraId="7E425ED9" w14:textId="604AB2ED" w:rsidR="00AC05DF" w:rsidRDefault="00AC05DF">
      <w:r>
        <w:t>ERIC VOEGELIN INSTITUTE NEWSLETTER – Summer 2021</w:t>
      </w:r>
    </w:p>
    <w:p w14:paraId="2CBF19FF" w14:textId="3A5514B1" w:rsidR="00AC05DF" w:rsidRDefault="00AC05DF"/>
    <w:p w14:paraId="59C36427" w14:textId="5B35E6C7" w:rsidR="00AC05DF" w:rsidRPr="00556115" w:rsidRDefault="00AC05DF" w:rsidP="00AC05DF">
      <w:pPr>
        <w:spacing w:line="360" w:lineRule="auto"/>
        <w:rPr>
          <w:b/>
          <w:i/>
        </w:rPr>
      </w:pPr>
      <w:r w:rsidRPr="00556115">
        <w:rPr>
          <w:b/>
          <w:i/>
        </w:rPr>
        <w:t>From the Director</w:t>
      </w:r>
      <w:r>
        <w:rPr>
          <w:b/>
          <w:i/>
        </w:rPr>
        <w:t xml:space="preserve"> (James R. Stoner, Jr.)</w:t>
      </w:r>
      <w:r w:rsidRPr="00556115">
        <w:rPr>
          <w:b/>
          <w:i/>
        </w:rPr>
        <w:t>:</w:t>
      </w:r>
    </w:p>
    <w:p w14:paraId="37E619A4" w14:textId="77777777" w:rsidR="00AC05DF" w:rsidRDefault="00AC05DF" w:rsidP="00AC05DF">
      <w:pPr>
        <w:ind w:firstLine="360"/>
        <w:jc w:val="both"/>
        <w:rPr>
          <w:sz w:val="20"/>
          <w:szCs w:val="20"/>
        </w:rPr>
      </w:pPr>
      <w:r>
        <w:rPr>
          <w:sz w:val="20"/>
          <w:szCs w:val="20"/>
        </w:rPr>
        <w:t xml:space="preserve">Living as I do in Louisiana, in a climate subject to natural disasters, I had grown used to the annoying practice of referring to faculty as “non-essential employees” when a crisis comes.  While I happily acknowledge the contributions of those who maintain our buildings and computers, who see to security of the campus and disbursal of the funds, their work is </w:t>
      </w:r>
      <w:r w:rsidRPr="00B5473B">
        <w:rPr>
          <w:i/>
          <w:iCs/>
          <w:sz w:val="20"/>
          <w:szCs w:val="20"/>
        </w:rPr>
        <w:t>necessary</w:t>
      </w:r>
      <w:r>
        <w:rPr>
          <w:sz w:val="20"/>
          <w:szCs w:val="20"/>
        </w:rPr>
        <w:t xml:space="preserve"> to the university, but not </w:t>
      </w:r>
      <w:r w:rsidRPr="00B5473B">
        <w:rPr>
          <w:i/>
          <w:iCs/>
          <w:sz w:val="20"/>
          <w:szCs w:val="20"/>
        </w:rPr>
        <w:t>essential</w:t>
      </w:r>
      <w:r>
        <w:rPr>
          <w:sz w:val="20"/>
          <w:szCs w:val="20"/>
        </w:rPr>
        <w:t xml:space="preserve"> in the proper sense of the term.  That identity belongs precisely to faculty and students, those engaged in higher learning, the distinctive activity of the university as such.</w:t>
      </w:r>
    </w:p>
    <w:p w14:paraId="11726A85" w14:textId="77777777" w:rsidR="00AC05DF" w:rsidRPr="000A6207" w:rsidRDefault="00AC05DF" w:rsidP="00AC05DF">
      <w:pPr>
        <w:ind w:firstLine="360"/>
        <w:jc w:val="both"/>
        <w:rPr>
          <w:sz w:val="20"/>
          <w:szCs w:val="20"/>
        </w:rPr>
      </w:pPr>
      <w:r>
        <w:rPr>
          <w:sz w:val="20"/>
          <w:szCs w:val="20"/>
        </w:rPr>
        <w:t xml:space="preserve">What troubled me most over the past year was how easily society considered education at every </w:t>
      </w:r>
      <w:proofErr w:type="gramStart"/>
      <w:r>
        <w:rPr>
          <w:sz w:val="20"/>
          <w:szCs w:val="20"/>
        </w:rPr>
        <w:t>level  “</w:t>
      </w:r>
      <w:proofErr w:type="gramEnd"/>
      <w:r>
        <w:rPr>
          <w:sz w:val="20"/>
          <w:szCs w:val="20"/>
        </w:rPr>
        <w:t>inessential.” Wisely, LSU opened last fall, and the Institute made adjust-</w:t>
      </w:r>
      <w:proofErr w:type="spellStart"/>
      <w:r>
        <w:rPr>
          <w:sz w:val="20"/>
          <w:szCs w:val="20"/>
        </w:rPr>
        <w:t>ments</w:t>
      </w:r>
      <w:proofErr w:type="spellEnd"/>
      <w:r>
        <w:rPr>
          <w:sz w:val="20"/>
          <w:szCs w:val="20"/>
        </w:rPr>
        <w:t xml:space="preserve">: buying a HEPA-quality air filter for the </w:t>
      </w:r>
      <w:proofErr w:type="spellStart"/>
      <w:r>
        <w:rPr>
          <w:sz w:val="20"/>
          <w:szCs w:val="20"/>
        </w:rPr>
        <w:t>Voegelin</w:t>
      </w:r>
      <w:proofErr w:type="spellEnd"/>
      <w:r>
        <w:rPr>
          <w:sz w:val="20"/>
          <w:szCs w:val="20"/>
        </w:rPr>
        <w:t xml:space="preserve"> Room; moving workshops, seminars, and guest lectures to Zoom; and taking a leading role in returning live events to campus in the late spring.  Some of what we learned should help provide richer programming in the future, as we acquired the technology and the know-how to make many of our activities available to a world-wide online audience. Still, we remain committed to conversation face-to-face, as critical to the encounter of mind with mind that is constitutive of our humanity.  May it resume and endure.</w:t>
      </w:r>
    </w:p>
    <w:p w14:paraId="6D07A7F5" w14:textId="3DE3351D" w:rsidR="00AC05DF" w:rsidRDefault="00AC05DF"/>
    <w:p w14:paraId="39C23BC0" w14:textId="77777777" w:rsidR="00AC05DF" w:rsidRPr="00B478BF" w:rsidRDefault="00AC05DF" w:rsidP="00AC05DF">
      <w:pPr>
        <w:spacing w:line="276" w:lineRule="auto"/>
        <w:rPr>
          <w:rFonts w:eastAsia="Times New Roman" w:cs="Times New Roman"/>
          <w:b/>
          <w:bCs/>
          <w:sz w:val="29"/>
          <w:szCs w:val="29"/>
        </w:rPr>
      </w:pPr>
      <w:r>
        <w:rPr>
          <w:rFonts w:eastAsia="Times New Roman" w:cs="Times New Roman"/>
          <w:b/>
          <w:bCs/>
          <w:sz w:val="29"/>
          <w:szCs w:val="29"/>
        </w:rPr>
        <w:t xml:space="preserve">Hybrid Spring Conference, “Reason &amp; </w:t>
      </w:r>
      <w:r w:rsidRPr="00B478BF">
        <w:rPr>
          <w:rFonts w:eastAsia="Times New Roman" w:cs="Times New Roman"/>
          <w:b/>
          <w:bCs/>
          <w:sz w:val="29"/>
          <w:szCs w:val="29"/>
        </w:rPr>
        <w:t xml:space="preserve">Revolution”  </w:t>
      </w:r>
    </w:p>
    <w:p w14:paraId="6B7B0B37" w14:textId="77777777" w:rsidR="00AC05DF" w:rsidRDefault="00AC05DF" w:rsidP="00AC05DF">
      <w:pPr>
        <w:ind w:firstLine="450"/>
        <w:jc w:val="both"/>
        <w:rPr>
          <w:rFonts w:eastAsia="Times New Roman" w:cs="Times New Roman"/>
        </w:rPr>
      </w:pPr>
      <w:r w:rsidRPr="00B478BF">
        <w:rPr>
          <w:rFonts w:eastAsia="Times New Roman" w:cs="Times New Roman"/>
        </w:rPr>
        <w:t xml:space="preserve">Cancelled last year due to the pandemic, the </w:t>
      </w:r>
      <w:proofErr w:type="spellStart"/>
      <w:r w:rsidRPr="00B478BF">
        <w:rPr>
          <w:rFonts w:eastAsia="Times New Roman" w:cs="Times New Roman"/>
        </w:rPr>
        <w:t>Voegelin</w:t>
      </w:r>
      <w:proofErr w:type="spellEnd"/>
      <w:r w:rsidRPr="00B478BF">
        <w:rPr>
          <w:rFonts w:eastAsia="Times New Roman" w:cs="Times New Roman"/>
        </w:rPr>
        <w:t xml:space="preserve"> Institute’s spring conference proceeded more or less normally on April 9-10—with a keynote lecture Friday afternoon, four speakers in several sessions Saturday morning, a concluding session led by the keynoter, even the “crawfish reception” Friday evening after the </w:t>
      </w:r>
      <w:r>
        <w:rPr>
          <w:rFonts w:eastAsia="Times New Roman" w:cs="Times New Roman"/>
        </w:rPr>
        <w:t>lecture</w:t>
      </w:r>
      <w:r w:rsidRPr="00B478BF">
        <w:rPr>
          <w:rFonts w:eastAsia="Times New Roman" w:cs="Times New Roman"/>
        </w:rPr>
        <w:t xml:space="preserve">.  But as </w:t>
      </w:r>
      <w:r>
        <w:rPr>
          <w:rFonts w:eastAsia="Times New Roman" w:cs="Times New Roman"/>
        </w:rPr>
        <w:t xml:space="preserve">you can see from </w:t>
      </w:r>
      <w:r w:rsidRPr="00B478BF">
        <w:rPr>
          <w:rFonts w:eastAsia="Times New Roman" w:cs="Times New Roman"/>
        </w:rPr>
        <w:t xml:space="preserve">the photograph above, the telltale signs of the 2020-21 covid-year are evident: masks and spacing </w:t>
      </w:r>
      <w:r>
        <w:rPr>
          <w:rFonts w:eastAsia="Times New Roman" w:cs="Times New Roman"/>
        </w:rPr>
        <w:t xml:space="preserve">were </w:t>
      </w:r>
      <w:r w:rsidRPr="00B478BF">
        <w:rPr>
          <w:rFonts w:eastAsia="Times New Roman" w:cs="Times New Roman"/>
        </w:rPr>
        <w:t xml:space="preserve">still required, </w:t>
      </w:r>
      <w:r>
        <w:rPr>
          <w:rFonts w:eastAsia="Times New Roman" w:cs="Times New Roman"/>
        </w:rPr>
        <w:t xml:space="preserve">and </w:t>
      </w:r>
      <w:r w:rsidRPr="00B478BF">
        <w:rPr>
          <w:rFonts w:eastAsia="Times New Roman" w:cs="Times New Roman"/>
        </w:rPr>
        <w:t>simultaneous “hybrid” broadcast on Zoom</w:t>
      </w:r>
      <w:r>
        <w:rPr>
          <w:rFonts w:eastAsia="Times New Roman" w:cs="Times New Roman"/>
        </w:rPr>
        <w:t xml:space="preserve"> was made available</w:t>
      </w:r>
      <w:r w:rsidRPr="00B478BF">
        <w:rPr>
          <w:rFonts w:eastAsia="Times New Roman" w:cs="Times New Roman"/>
        </w:rPr>
        <w:t>.</w:t>
      </w:r>
    </w:p>
    <w:p w14:paraId="6A6A2E58" w14:textId="77777777" w:rsidR="00AC05DF" w:rsidRDefault="00AC05DF" w:rsidP="00AC05DF">
      <w:pPr>
        <w:ind w:firstLine="450"/>
        <w:jc w:val="both"/>
      </w:pPr>
      <w:r w:rsidRPr="00B478BF">
        <w:rPr>
          <w:rFonts w:eastAsia="Times New Roman" w:cs="Times New Roman"/>
        </w:rPr>
        <w:t xml:space="preserve">Bryan-Paul Frost, the </w:t>
      </w:r>
      <w:r w:rsidRPr="00B478BF">
        <w:rPr>
          <w:rFonts w:eastAsia="Times New Roman" w:cs="Lucida Sans Unicode"/>
          <w:color w:val="332222"/>
          <w:shd w:val="clear" w:color="auto" w:fill="FFFFFF"/>
        </w:rPr>
        <w:t xml:space="preserve">Elias "Bo" </w:t>
      </w:r>
      <w:proofErr w:type="spellStart"/>
      <w:r w:rsidRPr="00B478BF">
        <w:rPr>
          <w:rFonts w:eastAsia="Times New Roman" w:cs="Lucida Sans Unicode"/>
          <w:color w:val="332222"/>
          <w:shd w:val="clear" w:color="auto" w:fill="FFFFFF"/>
        </w:rPr>
        <w:t>Ackal</w:t>
      </w:r>
      <w:proofErr w:type="spellEnd"/>
      <w:r w:rsidRPr="00B478BF">
        <w:rPr>
          <w:rFonts w:eastAsia="Times New Roman" w:cs="Lucida Sans Unicode"/>
          <w:color w:val="332222"/>
          <w:shd w:val="clear" w:color="auto" w:fill="FFFFFF"/>
        </w:rPr>
        <w:t>, Jr./BORSF Endowed Professor of Political Science</w:t>
      </w:r>
      <w:r>
        <w:rPr>
          <w:rFonts w:eastAsia="Times New Roman" w:cs="Lucida Sans Unicode"/>
          <w:color w:val="332222"/>
          <w:shd w:val="clear" w:color="auto" w:fill="FFFFFF"/>
        </w:rPr>
        <w:t xml:space="preserve"> at the University of Louisiana Lafayette, gave the keynote lecture, on Tocqueville’s account of revolution in both </w:t>
      </w:r>
      <w:r w:rsidRPr="00B478BF">
        <w:rPr>
          <w:rFonts w:eastAsia="Times New Roman" w:cs="Lucida Sans Unicode"/>
          <w:i/>
          <w:iCs/>
          <w:color w:val="332222"/>
          <w:shd w:val="clear" w:color="auto" w:fill="FFFFFF"/>
        </w:rPr>
        <w:t>Democracy in America</w:t>
      </w:r>
      <w:r>
        <w:rPr>
          <w:rFonts w:eastAsia="Times New Roman" w:cs="Lucida Sans Unicode"/>
          <w:color w:val="332222"/>
          <w:shd w:val="clear" w:color="auto" w:fill="FFFFFF"/>
        </w:rPr>
        <w:t xml:space="preserve"> and </w:t>
      </w:r>
      <w:r w:rsidRPr="00B478BF">
        <w:rPr>
          <w:rFonts w:eastAsia="Times New Roman" w:cs="Lucida Sans Unicode"/>
          <w:i/>
          <w:iCs/>
          <w:color w:val="332222"/>
          <w:shd w:val="clear" w:color="auto" w:fill="FFFFFF"/>
        </w:rPr>
        <w:t xml:space="preserve">The </w:t>
      </w:r>
      <w:proofErr w:type="spellStart"/>
      <w:r w:rsidRPr="00B478BF">
        <w:rPr>
          <w:rFonts w:eastAsia="Times New Roman" w:cs="Lucida Sans Unicode"/>
          <w:i/>
          <w:iCs/>
          <w:color w:val="332222"/>
          <w:shd w:val="clear" w:color="auto" w:fill="FFFFFF"/>
        </w:rPr>
        <w:t>Ancien</w:t>
      </w:r>
      <w:proofErr w:type="spellEnd"/>
      <w:r w:rsidRPr="00B478BF">
        <w:rPr>
          <w:rFonts w:eastAsia="Times New Roman" w:cs="Lucida Sans Unicode"/>
          <w:i/>
          <w:iCs/>
          <w:color w:val="332222"/>
          <w:shd w:val="clear" w:color="auto" w:fill="FFFFFF"/>
        </w:rPr>
        <w:t xml:space="preserve"> Regime</w:t>
      </w:r>
      <w:r>
        <w:rPr>
          <w:rFonts w:eastAsia="Times New Roman" w:cs="Lucida Sans Unicode"/>
          <w:color w:val="332222"/>
          <w:shd w:val="clear" w:color="auto" w:fill="FFFFFF"/>
        </w:rPr>
        <w:t xml:space="preserve">.  Saturday’s talks included Tulane Philosophy PhD candidate Gabrielle Stanton Ray, on Locke’s “appeal to heaven”; Albert Samuels of Southern University on Reconstruction as America’s second, failed revolution; Jeremy </w:t>
      </w:r>
      <w:proofErr w:type="spellStart"/>
      <w:r>
        <w:rPr>
          <w:rFonts w:eastAsia="Times New Roman" w:cs="Lucida Sans Unicode"/>
          <w:color w:val="332222"/>
          <w:shd w:val="clear" w:color="auto" w:fill="FFFFFF"/>
        </w:rPr>
        <w:t>Mhire</w:t>
      </w:r>
      <w:proofErr w:type="spellEnd"/>
      <w:r>
        <w:rPr>
          <w:rFonts w:eastAsia="Times New Roman" w:cs="Lucida Sans Unicode"/>
          <w:color w:val="332222"/>
          <w:shd w:val="clear" w:color="auto" w:fill="FFFFFF"/>
        </w:rPr>
        <w:t xml:space="preserve"> of Louisiana Tech on Hannah Arendt; and Andrea </w:t>
      </w:r>
      <w:proofErr w:type="spellStart"/>
      <w:r>
        <w:rPr>
          <w:rFonts w:eastAsia="Times New Roman" w:cs="Lucida Sans Unicode"/>
          <w:color w:val="332222"/>
          <w:shd w:val="clear" w:color="auto" w:fill="FFFFFF"/>
        </w:rPr>
        <w:t>Conque</w:t>
      </w:r>
      <w:proofErr w:type="spellEnd"/>
      <w:r>
        <w:rPr>
          <w:rFonts w:eastAsia="Times New Roman" w:cs="Lucida Sans Unicode"/>
          <w:color w:val="332222"/>
          <w:shd w:val="clear" w:color="auto" w:fill="FFFFFF"/>
        </w:rPr>
        <w:t>, also of ULL, on Martin Heidegger.  The hybrid format allowed attendance by the newly formed PPE Alumni Reading Group, who, having grown accustomed to grad school Zoom classes, re-established their conversations online, on the theme they chose the year before.</w:t>
      </w:r>
    </w:p>
    <w:p w14:paraId="507964B0" w14:textId="0680DF6E" w:rsidR="00AC05DF" w:rsidRDefault="00AC05DF"/>
    <w:p w14:paraId="35B395E7" w14:textId="77777777" w:rsidR="00AC05DF" w:rsidRPr="00711BAE" w:rsidRDefault="00AC05DF" w:rsidP="00AC05DF">
      <w:pPr>
        <w:tabs>
          <w:tab w:val="left" w:pos="5400"/>
        </w:tabs>
        <w:rPr>
          <w:b/>
          <w:sz w:val="10"/>
          <w:szCs w:val="10"/>
        </w:rPr>
      </w:pPr>
      <w:proofErr w:type="spellStart"/>
      <w:r>
        <w:rPr>
          <w:b/>
        </w:rPr>
        <w:t>Voegelin</w:t>
      </w:r>
      <w:proofErr w:type="spellEnd"/>
      <w:r>
        <w:rPr>
          <w:b/>
        </w:rPr>
        <w:t xml:space="preserve"> Institute Inaugurates Graduate Student Film Series</w:t>
      </w:r>
    </w:p>
    <w:p w14:paraId="458A8893" w14:textId="77777777" w:rsidR="00AC05DF" w:rsidRDefault="00AC05DF" w:rsidP="00AC05DF">
      <w:pPr>
        <w:tabs>
          <w:tab w:val="left" w:pos="360"/>
        </w:tabs>
        <w:jc w:val="both"/>
        <w:rPr>
          <w:sz w:val="20"/>
          <w:szCs w:val="20"/>
        </w:rPr>
      </w:pPr>
      <w:r>
        <w:rPr>
          <w:sz w:val="20"/>
          <w:szCs w:val="20"/>
        </w:rPr>
        <w:tab/>
        <w:t xml:space="preserve">Despite Pandemic restrictions, EVI successfully launched a new series of “Politics on Film” to enrich the life of graduate students across the university.  Three films were presented in two showings each to small groups in the </w:t>
      </w:r>
      <w:proofErr w:type="spellStart"/>
      <w:r>
        <w:rPr>
          <w:sz w:val="20"/>
          <w:szCs w:val="20"/>
        </w:rPr>
        <w:t>Voegelin</w:t>
      </w:r>
      <w:proofErr w:type="spellEnd"/>
      <w:r>
        <w:rPr>
          <w:sz w:val="20"/>
          <w:szCs w:val="20"/>
        </w:rPr>
        <w:t xml:space="preserve"> Room, with others choosing recourse to the internet to view the films on their own.  At 8:00 pm on the designated day, a discussion was held in hybrid format, with an introductory presentation on each film.</w:t>
      </w:r>
    </w:p>
    <w:p w14:paraId="6EA63815" w14:textId="77777777" w:rsidR="00AC05DF" w:rsidRPr="00A17007" w:rsidRDefault="00AC05DF" w:rsidP="00AC05DF">
      <w:pPr>
        <w:tabs>
          <w:tab w:val="left" w:pos="360"/>
        </w:tabs>
        <w:jc w:val="both"/>
        <w:rPr>
          <w:sz w:val="20"/>
          <w:szCs w:val="20"/>
        </w:rPr>
      </w:pPr>
      <w:r>
        <w:rPr>
          <w:sz w:val="20"/>
          <w:szCs w:val="20"/>
        </w:rPr>
        <w:tab/>
        <w:t xml:space="preserve">Presenting on “Medium Cool,” a 1969 film about the growing influence of television news on politics, was Assistant Professor of English and Screen Arts </w:t>
      </w:r>
      <w:proofErr w:type="spellStart"/>
      <w:r>
        <w:rPr>
          <w:sz w:val="20"/>
          <w:szCs w:val="20"/>
        </w:rPr>
        <w:t>Kalling</w:t>
      </w:r>
      <w:proofErr w:type="spellEnd"/>
      <w:r>
        <w:rPr>
          <w:sz w:val="20"/>
          <w:szCs w:val="20"/>
        </w:rPr>
        <w:t xml:space="preserve"> Heck; Farida </w:t>
      </w:r>
      <w:proofErr w:type="spellStart"/>
      <w:r>
        <w:rPr>
          <w:sz w:val="20"/>
          <w:szCs w:val="20"/>
        </w:rPr>
        <w:t>Guechoud</w:t>
      </w:r>
      <w:proofErr w:type="spellEnd"/>
      <w:r>
        <w:rPr>
          <w:sz w:val="20"/>
          <w:szCs w:val="20"/>
        </w:rPr>
        <w:t xml:space="preserve">, a native Algerian and PhD candidate in French Studies, introduced Pontecorvo’s classic “Battle of Algiers”; and Associate Professor of History Brendan </w:t>
      </w:r>
      <w:proofErr w:type="spellStart"/>
      <w:r>
        <w:rPr>
          <w:sz w:val="20"/>
          <w:szCs w:val="20"/>
        </w:rPr>
        <w:t>Karch</w:t>
      </w:r>
      <w:proofErr w:type="spellEnd"/>
      <w:r>
        <w:rPr>
          <w:sz w:val="20"/>
          <w:szCs w:val="20"/>
        </w:rPr>
        <w:t xml:space="preserve"> guided us through the new film by Polish director Pawel </w:t>
      </w:r>
      <w:proofErr w:type="spellStart"/>
      <w:r>
        <w:rPr>
          <w:sz w:val="20"/>
          <w:szCs w:val="20"/>
        </w:rPr>
        <w:t>Pawlikowski</w:t>
      </w:r>
      <w:proofErr w:type="spellEnd"/>
      <w:r>
        <w:rPr>
          <w:sz w:val="20"/>
          <w:szCs w:val="20"/>
        </w:rPr>
        <w:t>, “Cold War.”  Hot pizza was served to those who came in person, and lively conversations ensued.  The series is slated to continue in 2021-22.</w:t>
      </w:r>
    </w:p>
    <w:p w14:paraId="1908434C" w14:textId="79C25ECF" w:rsidR="00AC05DF" w:rsidRDefault="00AC05DF"/>
    <w:p w14:paraId="1F542BED" w14:textId="77777777" w:rsidR="00AC05DF" w:rsidRPr="000C261D" w:rsidRDefault="00AC05DF" w:rsidP="00AC05DF">
      <w:pPr>
        <w:tabs>
          <w:tab w:val="left" w:pos="360"/>
        </w:tabs>
        <w:jc w:val="both"/>
        <w:rPr>
          <w:sz w:val="10"/>
          <w:szCs w:val="10"/>
        </w:rPr>
      </w:pPr>
      <w:r>
        <w:rPr>
          <w:b/>
        </w:rPr>
        <w:lastRenderedPageBreak/>
        <w:t>Retiring Dr Cecil Eubanks Honored by Festschrift, Conference</w:t>
      </w:r>
    </w:p>
    <w:p w14:paraId="7B25D393" w14:textId="77777777" w:rsidR="00AC05DF" w:rsidRPr="002E6489" w:rsidRDefault="00AC05DF" w:rsidP="00AC05DF">
      <w:pPr>
        <w:ind w:firstLine="360"/>
        <w:jc w:val="both"/>
        <w:rPr>
          <w:sz w:val="20"/>
          <w:szCs w:val="20"/>
        </w:rPr>
      </w:pPr>
      <w:r>
        <w:rPr>
          <w:sz w:val="20"/>
          <w:szCs w:val="20"/>
        </w:rPr>
        <w:t xml:space="preserve">Longtime faculty member Cecil Eubanks, who taught political theory at LSU since 1968, retired during the 2020-21 academic year.  At a conference co-sponsored by the </w:t>
      </w:r>
      <w:proofErr w:type="spellStart"/>
      <w:r>
        <w:rPr>
          <w:sz w:val="20"/>
          <w:szCs w:val="20"/>
        </w:rPr>
        <w:t>Voegelin</w:t>
      </w:r>
      <w:proofErr w:type="spellEnd"/>
      <w:r>
        <w:rPr>
          <w:sz w:val="20"/>
          <w:szCs w:val="20"/>
        </w:rPr>
        <w:t xml:space="preserve"> Institute on April 30-May 1, many of his former PhD students gathered to present him with a book of essays they had written, edited by N. Susan </w:t>
      </w:r>
      <w:proofErr w:type="spellStart"/>
      <w:r>
        <w:rPr>
          <w:sz w:val="20"/>
          <w:szCs w:val="20"/>
        </w:rPr>
        <w:t>Laehn</w:t>
      </w:r>
      <w:proofErr w:type="spellEnd"/>
      <w:r>
        <w:rPr>
          <w:sz w:val="20"/>
          <w:szCs w:val="20"/>
        </w:rPr>
        <w:t xml:space="preserve"> and Thomas </w:t>
      </w:r>
      <w:proofErr w:type="spellStart"/>
      <w:r>
        <w:rPr>
          <w:sz w:val="20"/>
          <w:szCs w:val="20"/>
        </w:rPr>
        <w:t>Laehn</w:t>
      </w:r>
      <w:proofErr w:type="spellEnd"/>
      <w:r>
        <w:rPr>
          <w:sz w:val="20"/>
          <w:szCs w:val="20"/>
        </w:rPr>
        <w:t>, published in February by Lexington Books.  Adelaide Russo of French Studies delivered a keynote talk, appreciative students gave testimonials, and a folk music reception followed presentation of the festschrift.  Next morning, old students shared their new research.</w:t>
      </w:r>
    </w:p>
    <w:p w14:paraId="30BC1BAB" w14:textId="75329C3F" w:rsidR="00AC05DF" w:rsidRDefault="00AC05DF"/>
    <w:p w14:paraId="29D40564" w14:textId="77777777" w:rsidR="00AC05DF" w:rsidRPr="00407E36" w:rsidRDefault="00AC05DF" w:rsidP="00AC05DF">
      <w:pPr>
        <w:rPr>
          <w:b/>
        </w:rPr>
      </w:pPr>
      <w:r>
        <w:rPr>
          <w:b/>
        </w:rPr>
        <w:t>Workshop, Seminar Get Zoomed</w:t>
      </w:r>
    </w:p>
    <w:p w14:paraId="45DF9230" w14:textId="77777777" w:rsidR="00AC05DF" w:rsidRDefault="00AC05DF" w:rsidP="00AC05DF">
      <w:pPr>
        <w:ind w:firstLine="360"/>
        <w:jc w:val="both"/>
        <w:rPr>
          <w:sz w:val="20"/>
          <w:szCs w:val="20"/>
        </w:rPr>
      </w:pPr>
      <w:r>
        <w:rPr>
          <w:sz w:val="20"/>
          <w:szCs w:val="20"/>
        </w:rPr>
        <w:t>The Apgar Workshop on Teaching European Civilization, sponsored by EVI for faculty teaching in the Ogden Honors College great books course sequence, continued in 2020-21 with expanded membership, meeting on Zoom.  Sessions included a discussion of the challenges of teaching on Zoom; guests sessions led by Stanford’s Joshua Landy on “The Pragmatics of Fiction” and UPenn economist Jesús Fernández-</w:t>
      </w:r>
      <w:proofErr w:type="spellStart"/>
      <w:r>
        <w:rPr>
          <w:sz w:val="20"/>
          <w:szCs w:val="20"/>
        </w:rPr>
        <w:t>Villaverde</w:t>
      </w:r>
      <w:proofErr w:type="spellEnd"/>
      <w:r>
        <w:rPr>
          <w:sz w:val="20"/>
          <w:szCs w:val="20"/>
        </w:rPr>
        <w:t xml:space="preserve"> on “Teaching Economists to Think </w:t>
      </w:r>
      <w:proofErr w:type="spellStart"/>
      <w:r>
        <w:rPr>
          <w:sz w:val="20"/>
          <w:szCs w:val="20"/>
        </w:rPr>
        <w:t>Humanistically</w:t>
      </w:r>
      <w:proofErr w:type="spellEnd"/>
      <w:r>
        <w:rPr>
          <w:sz w:val="20"/>
          <w:szCs w:val="20"/>
        </w:rPr>
        <w:t xml:space="preserve">—and Humanists to Think Economically”; and faculty-led readings of DuBois’s </w:t>
      </w:r>
      <w:r w:rsidRPr="002B39D6">
        <w:rPr>
          <w:i/>
          <w:iCs/>
          <w:sz w:val="20"/>
          <w:szCs w:val="20"/>
        </w:rPr>
        <w:t>Souls of Black Folk</w:t>
      </w:r>
      <w:r>
        <w:rPr>
          <w:sz w:val="20"/>
          <w:szCs w:val="20"/>
        </w:rPr>
        <w:t xml:space="preserve"> and </w:t>
      </w:r>
      <w:proofErr w:type="spellStart"/>
      <w:r>
        <w:rPr>
          <w:sz w:val="20"/>
          <w:szCs w:val="20"/>
        </w:rPr>
        <w:t>Lestov’s</w:t>
      </w:r>
      <w:proofErr w:type="spellEnd"/>
      <w:r>
        <w:rPr>
          <w:sz w:val="20"/>
          <w:szCs w:val="20"/>
        </w:rPr>
        <w:t xml:space="preserve"> “Lady Macbeth of </w:t>
      </w:r>
      <w:proofErr w:type="spellStart"/>
      <w:r>
        <w:rPr>
          <w:sz w:val="20"/>
          <w:szCs w:val="20"/>
        </w:rPr>
        <w:t>Mtsensk</w:t>
      </w:r>
      <w:proofErr w:type="spellEnd"/>
      <w:r>
        <w:rPr>
          <w:sz w:val="20"/>
          <w:szCs w:val="20"/>
        </w:rPr>
        <w:t>”—together with viewing scenes from the Shostakovich opera based on the latter.</w:t>
      </w:r>
    </w:p>
    <w:p w14:paraId="2CF81281" w14:textId="77777777" w:rsidR="00AC05DF" w:rsidRDefault="00AC05DF" w:rsidP="00AC05DF">
      <w:pPr>
        <w:ind w:firstLine="360"/>
        <w:jc w:val="both"/>
        <w:rPr>
          <w:sz w:val="20"/>
          <w:szCs w:val="20"/>
        </w:rPr>
      </w:pPr>
      <w:r>
        <w:rPr>
          <w:sz w:val="20"/>
          <w:szCs w:val="20"/>
        </w:rPr>
        <w:t xml:space="preserve">The Aristotle Research Seminar, begun last year, continued on Zoom under sponsorship of LSU’s Center for Collaborative Knowledge, expanding seminar membership to include an ichthyologist, a psychologist, and an intellectual historian, reading Aristotle’s </w:t>
      </w:r>
      <w:r w:rsidRPr="002B39D6">
        <w:rPr>
          <w:i/>
          <w:iCs/>
          <w:sz w:val="20"/>
          <w:szCs w:val="20"/>
        </w:rPr>
        <w:t>De Anima</w:t>
      </w:r>
      <w:r>
        <w:rPr>
          <w:sz w:val="20"/>
          <w:szCs w:val="20"/>
        </w:rPr>
        <w:t xml:space="preserve"> in the fall and Darwin’s </w:t>
      </w:r>
      <w:r w:rsidRPr="002B39D6">
        <w:rPr>
          <w:i/>
          <w:iCs/>
          <w:sz w:val="20"/>
          <w:szCs w:val="20"/>
        </w:rPr>
        <w:t>Origin of Species</w:t>
      </w:r>
      <w:r>
        <w:rPr>
          <w:sz w:val="20"/>
          <w:szCs w:val="20"/>
        </w:rPr>
        <w:t xml:space="preserve"> in the spring.</w:t>
      </w:r>
    </w:p>
    <w:p w14:paraId="43EABB40" w14:textId="77777777" w:rsidR="00AC05DF" w:rsidRPr="002B39D6" w:rsidRDefault="00AC05DF" w:rsidP="00AC05DF">
      <w:pPr>
        <w:ind w:firstLine="360"/>
        <w:jc w:val="both"/>
        <w:rPr>
          <w:sz w:val="10"/>
          <w:szCs w:val="10"/>
        </w:rPr>
      </w:pPr>
    </w:p>
    <w:p w14:paraId="1F1E5EAB" w14:textId="77777777" w:rsidR="00AC05DF" w:rsidRDefault="00AC05DF" w:rsidP="00AC05DF">
      <w:pPr>
        <w:tabs>
          <w:tab w:val="left" w:pos="360"/>
        </w:tabs>
        <w:jc w:val="both"/>
        <w:rPr>
          <w:b/>
          <w:bCs/>
          <w:sz w:val="10"/>
          <w:szCs w:val="10"/>
        </w:rPr>
      </w:pPr>
      <w:r>
        <w:rPr>
          <w:b/>
          <w:bCs/>
        </w:rPr>
        <w:t>Interdisciplinary Humanities VI</w:t>
      </w:r>
    </w:p>
    <w:p w14:paraId="6B22867B" w14:textId="77777777" w:rsidR="00AC05DF" w:rsidRDefault="00AC05DF" w:rsidP="00AC05DF">
      <w:pPr>
        <w:ind w:firstLine="360"/>
        <w:jc w:val="both"/>
        <w:rPr>
          <w:color w:val="222222"/>
          <w:sz w:val="20"/>
          <w:szCs w:val="20"/>
        </w:rPr>
      </w:pPr>
      <w:r w:rsidRPr="00FA2673">
        <w:rPr>
          <w:sz w:val="20"/>
          <w:szCs w:val="20"/>
        </w:rPr>
        <w:t>EVI’s Interdisciplinary Humanities Faculty Seminar completed its sixth year —you guessed it, on Zoom.  Albert Watanabe, Classics, spoke about modern Stoicism; Will Mari of the Manship School discussed 20</w:t>
      </w:r>
      <w:r w:rsidRPr="00FA2673">
        <w:rPr>
          <w:sz w:val="20"/>
          <w:szCs w:val="20"/>
          <w:vertAlign w:val="superscript"/>
        </w:rPr>
        <w:t>th</w:t>
      </w:r>
      <w:r w:rsidRPr="00FA2673">
        <w:rPr>
          <w:sz w:val="20"/>
          <w:szCs w:val="20"/>
        </w:rPr>
        <w:t xml:space="preserve"> century newsroom poetry; Alexander </w:t>
      </w:r>
      <w:proofErr w:type="spellStart"/>
      <w:r w:rsidRPr="00FA2673">
        <w:rPr>
          <w:sz w:val="20"/>
          <w:szCs w:val="20"/>
        </w:rPr>
        <w:t>Orwin</w:t>
      </w:r>
      <w:proofErr w:type="spellEnd"/>
      <w:r w:rsidRPr="00FA2673">
        <w:rPr>
          <w:sz w:val="20"/>
          <w:szCs w:val="20"/>
        </w:rPr>
        <w:t xml:space="preserve"> of Political Science parsed Islamic interpretations of Plato’s </w:t>
      </w:r>
      <w:r w:rsidRPr="00B3424B">
        <w:rPr>
          <w:i/>
          <w:iCs/>
          <w:sz w:val="20"/>
          <w:szCs w:val="20"/>
        </w:rPr>
        <w:t>Republic</w:t>
      </w:r>
      <w:r w:rsidRPr="00FA2673">
        <w:rPr>
          <w:sz w:val="20"/>
          <w:szCs w:val="20"/>
        </w:rPr>
        <w:t xml:space="preserve">; and Andreas Giger of Music shared his discoveries of lost music from </w:t>
      </w:r>
      <w:r w:rsidRPr="00FA2673">
        <w:rPr>
          <w:color w:val="222222"/>
          <w:sz w:val="20"/>
          <w:szCs w:val="20"/>
        </w:rPr>
        <w:t xml:space="preserve">Pietro Mascagni’s </w:t>
      </w:r>
      <w:proofErr w:type="gramStart"/>
      <w:r w:rsidRPr="00FA2673">
        <w:rPr>
          <w:color w:val="222222"/>
          <w:sz w:val="20"/>
          <w:szCs w:val="20"/>
        </w:rPr>
        <w:t>opera,  </w:t>
      </w:r>
      <w:r w:rsidRPr="00FA2673">
        <w:rPr>
          <w:i/>
          <w:iCs/>
          <w:color w:val="222222"/>
          <w:sz w:val="20"/>
          <w:szCs w:val="20"/>
        </w:rPr>
        <w:t>Cavalleria</w:t>
      </w:r>
      <w:proofErr w:type="gramEnd"/>
      <w:r w:rsidRPr="00FA2673">
        <w:rPr>
          <w:i/>
          <w:iCs/>
          <w:color w:val="222222"/>
          <w:sz w:val="20"/>
          <w:szCs w:val="20"/>
        </w:rPr>
        <w:t xml:space="preserve"> rusticana</w:t>
      </w:r>
      <w:r w:rsidRPr="00FA2673">
        <w:rPr>
          <w:color w:val="222222"/>
          <w:sz w:val="20"/>
          <w:szCs w:val="20"/>
        </w:rPr>
        <w:t>.</w:t>
      </w:r>
    </w:p>
    <w:p w14:paraId="268E1E03" w14:textId="77777777" w:rsidR="00AC05DF" w:rsidRDefault="00AC05DF" w:rsidP="00AC05DF">
      <w:pPr>
        <w:ind w:firstLine="360"/>
        <w:jc w:val="both"/>
        <w:rPr>
          <w:sz w:val="10"/>
          <w:szCs w:val="10"/>
        </w:rPr>
      </w:pPr>
    </w:p>
    <w:p w14:paraId="35222059" w14:textId="77777777" w:rsidR="00AC05DF" w:rsidRPr="000C261D" w:rsidRDefault="00AC05DF" w:rsidP="00AC05DF">
      <w:pPr>
        <w:tabs>
          <w:tab w:val="left" w:pos="360"/>
        </w:tabs>
        <w:jc w:val="both"/>
        <w:rPr>
          <w:sz w:val="10"/>
          <w:szCs w:val="10"/>
        </w:rPr>
      </w:pPr>
      <w:r>
        <w:rPr>
          <w:b/>
        </w:rPr>
        <w:t>Lecture Series Morphs to Zoom Conversations with Scholars</w:t>
      </w:r>
    </w:p>
    <w:p w14:paraId="31A101D1" w14:textId="02657C70" w:rsidR="00AC05DF" w:rsidRPr="00AC05DF" w:rsidRDefault="00AC05DF" w:rsidP="00AC05DF">
      <w:pPr>
        <w:ind w:firstLine="360"/>
        <w:jc w:val="both"/>
        <w:rPr>
          <w:sz w:val="20"/>
          <w:szCs w:val="20"/>
        </w:rPr>
      </w:pPr>
      <w:r>
        <w:rPr>
          <w:sz w:val="20"/>
          <w:szCs w:val="20"/>
        </w:rPr>
        <w:t>Taking advantage of the capabilities of Zoom and the familiarity developed by faculty everywhere with its use, EVI moved its lecture series for 2020-21 online, adopting a format that usually involved exchange between speakers and hosts as well as questions from viewers.  Guests included Randall Kennedy (Harvard Law), Jason Riley (</w:t>
      </w:r>
      <w:r w:rsidRPr="00B50610">
        <w:rPr>
          <w:i/>
          <w:iCs/>
          <w:sz w:val="20"/>
          <w:szCs w:val="20"/>
        </w:rPr>
        <w:t>Wall Street Journal</w:t>
      </w:r>
      <w:r>
        <w:rPr>
          <w:sz w:val="20"/>
          <w:szCs w:val="20"/>
        </w:rPr>
        <w:t xml:space="preserve">), Harvey Mansfield (Harvard), William B. Allen (Michigan State), and Caroline Winterer (Stanford).  Video recordings of most of the talks are online at </w:t>
      </w:r>
      <w:hyperlink r:id="rId4" w:history="1">
        <w:r w:rsidRPr="00B50610">
          <w:rPr>
            <w:rStyle w:val="Hyperlink"/>
            <w:sz w:val="20"/>
            <w:szCs w:val="20"/>
          </w:rPr>
          <w:t>www.lsu.edu/voegelin/events</w:t>
        </w:r>
      </w:hyperlink>
    </w:p>
    <w:sectPr w:rsidR="00AC05DF" w:rsidRPr="00AC05DF" w:rsidSect="00BA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DF"/>
    <w:rsid w:val="001D1FDB"/>
    <w:rsid w:val="005671F0"/>
    <w:rsid w:val="007E1473"/>
    <w:rsid w:val="00AC05DF"/>
    <w:rsid w:val="00BA567F"/>
    <w:rsid w:val="00BA5FFA"/>
    <w:rsid w:val="00C9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E1EE6"/>
  <w14:defaultImageDpi w14:val="32767"/>
  <w15:chartTrackingRefBased/>
  <w15:docId w15:val="{FC993C22-A6B9-CD41-A94F-DD69776C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5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su.edu/voegelin/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995</Words>
  <Characters>5677</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Stoner</dc:creator>
  <cp:keywords/>
  <dc:description/>
  <cp:lastModifiedBy>James Stoner</cp:lastModifiedBy>
  <cp:revision>1</cp:revision>
  <dcterms:created xsi:type="dcterms:W3CDTF">2021-06-01T17:09:00Z</dcterms:created>
  <dcterms:modified xsi:type="dcterms:W3CDTF">2021-06-01T17:12:00Z</dcterms:modified>
</cp:coreProperties>
</file>